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44"/>
        </w:rPr>
      </w:pPr>
      <w:r w:rsidRPr="002843DF">
        <w:rPr>
          <w:rFonts w:ascii="Times New Roman" w:eastAsia="宋体" w:hAnsi="宋体"/>
          <w:b/>
          <w:sz w:val="44"/>
        </w:rPr>
        <w:t>第</w:t>
      </w:r>
      <w:r w:rsidRPr="002843DF">
        <w:rPr>
          <w:rFonts w:ascii="Times New Roman" w:eastAsia="宋体" w:hAnsi="Times New Roman"/>
          <w:b/>
          <w:sz w:val="44"/>
        </w:rPr>
        <w:t>7</w:t>
      </w:r>
      <w:r w:rsidRPr="002843DF">
        <w:rPr>
          <w:rFonts w:ascii="Times New Roman" w:eastAsia="宋体" w:hAnsi="宋体"/>
          <w:b/>
          <w:sz w:val="44"/>
        </w:rPr>
        <w:t>课</w:t>
      </w:r>
    </w:p>
    <w:p w:rsidR="005B722C" w:rsidRPr="002843DF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2843DF">
        <w:rPr>
          <w:rFonts w:ascii="Times New Roman" w:eastAsia="宋体" w:hAnsi="宋体"/>
          <w:b/>
          <w:sz w:val="44"/>
        </w:rPr>
        <w:t>全球联系的初步建立与世界格局的演变</w:t>
      </w:r>
    </w:p>
    <w:p w:rsidR="005B722C" w:rsidRPr="000E3931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0E3931">
        <w:rPr>
          <w:rFonts w:ascii="Arial" w:eastAsia="黑体" w:hAnsi="黑体"/>
          <w:sz w:val="40"/>
        </w:rPr>
        <w:t>课后</w:t>
      </w:r>
      <w:r w:rsidRPr="000E3931">
        <w:rPr>
          <w:rFonts w:ascii="Times New Roman" w:eastAsia="宋体" w:hAnsi="Times New Roman" w:cs="Times New Roman"/>
          <w:sz w:val="40"/>
        </w:rPr>
        <w:t>·</w:t>
      </w:r>
      <w:r w:rsidRPr="000E3931">
        <w:rPr>
          <w:rFonts w:eastAsia="方正宋黑简体"/>
          <w:sz w:val="40"/>
        </w:rPr>
        <w:t>训练提升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微软雅黑" w:hAnsi="微软雅黑"/>
          <w:sz w:val="24"/>
          <w:szCs w:val="24"/>
        </w:rPr>
        <w:t>合格考</w:t>
      </w:r>
      <w:r w:rsidRPr="005B722C">
        <w:rPr>
          <w:rFonts w:ascii="Arial" w:eastAsia="黑体" w:hAnsi="黑体"/>
          <w:sz w:val="24"/>
          <w:szCs w:val="24"/>
        </w:rPr>
        <w:t>基础巩固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</w:rPr>
        <w:t>一、选择题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Times New Roman"/>
          <w:b/>
          <w:sz w:val="24"/>
          <w:szCs w:val="24"/>
        </w:rPr>
        <w:t>1</w:t>
      </w:r>
      <w:r w:rsidRPr="005B722C">
        <w:rPr>
          <w:rFonts w:ascii="Times New Roman" w:eastAsia="宋体" w:hAnsi="Times New Roman" w:cs="Times New Roman"/>
          <w:sz w:val="24"/>
          <w:szCs w:val="24"/>
        </w:rPr>
        <w:t>.“</w:t>
      </w:r>
      <w:r w:rsidRPr="005B722C">
        <w:rPr>
          <w:rFonts w:ascii="Times New Roman" w:eastAsia="宋体" w:hAnsi="宋体"/>
          <w:sz w:val="24"/>
          <w:szCs w:val="24"/>
        </w:rPr>
        <w:t>几千年来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东西半球与大洋洲的物种都是独立地沿着各自的轨迹进化的。欧洲的航海探险……引发了物种的交流以及世界人口分布与自然环境的永久性变化。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这种变化大约开始于</w:t>
      </w:r>
      <w:r w:rsidRPr="005B722C">
        <w:rPr>
          <w:rFonts w:ascii="Times New Roman" w:eastAsia="宋体" w:hAnsi="宋体"/>
          <w:sz w:val="24"/>
          <w:szCs w:val="24"/>
        </w:rPr>
        <w:t>(</w:t>
      </w:r>
      <w:r w:rsidRPr="005B722C">
        <w:rPr>
          <w:rFonts w:ascii="Times New Roman" w:eastAsia="宋体" w:hAnsi="宋体"/>
          <w:sz w:val="24"/>
          <w:szCs w:val="24"/>
        </w:rPr>
        <w:t xml:space="preserve">　　</w:t>
      </w:r>
      <w:r w:rsidRPr="005B722C">
        <w:rPr>
          <w:rFonts w:ascii="Times New Roman" w:eastAsia="宋体" w:hAnsi="宋体"/>
          <w:sz w:val="24"/>
          <w:szCs w:val="24"/>
        </w:rPr>
        <w:t>)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14</w:t>
      </w:r>
      <w:r w:rsidRPr="005B722C">
        <w:rPr>
          <w:rFonts w:ascii="Times New Roman" w:eastAsia="宋体" w:hAnsi="宋体"/>
          <w:sz w:val="24"/>
          <w:szCs w:val="24"/>
        </w:rPr>
        <w:t xml:space="preserve">世纪　　</w:t>
      </w:r>
      <w:r>
        <w:rPr>
          <w:rFonts w:ascii="Times New Roman" w:eastAsia="宋体" w:hAnsi="宋体"/>
          <w:sz w:val="24"/>
          <w:szCs w:val="24"/>
        </w:rPr>
        <w:tab/>
      </w: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16</w:t>
      </w:r>
      <w:r w:rsidRPr="005B722C">
        <w:rPr>
          <w:rFonts w:ascii="Times New Roman" w:eastAsia="宋体" w:hAnsi="宋体"/>
          <w:sz w:val="24"/>
          <w:szCs w:val="24"/>
        </w:rPr>
        <w:t>世纪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18</w:t>
      </w:r>
      <w:r w:rsidRPr="005B722C">
        <w:rPr>
          <w:rFonts w:ascii="Times New Roman" w:eastAsia="宋体" w:hAnsi="宋体"/>
          <w:sz w:val="24"/>
          <w:szCs w:val="24"/>
        </w:rPr>
        <w:t xml:space="preserve">世纪　　</w:t>
      </w:r>
      <w:r w:rsidRPr="005B722C">
        <w:rPr>
          <w:rFonts w:ascii="Times New Roman" w:eastAsia="宋体" w:hAnsi="宋体"/>
          <w:sz w:val="24"/>
          <w:szCs w:val="24"/>
        </w:rPr>
        <w:tab/>
        <w:t>D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20</w:t>
      </w:r>
      <w:r w:rsidRPr="005B722C">
        <w:rPr>
          <w:rFonts w:ascii="Times New Roman" w:eastAsia="宋体" w:hAnsi="宋体"/>
          <w:sz w:val="24"/>
          <w:szCs w:val="24"/>
        </w:rPr>
        <w:t>世纪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5B722C">
        <w:rPr>
          <w:rFonts w:ascii="Times New Roman" w:eastAsia="宋体" w:hAnsi="宋体"/>
          <w:sz w:val="24"/>
          <w:szCs w:val="24"/>
        </w:rPr>
        <w:t>B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5B722C">
        <w:rPr>
          <w:rFonts w:ascii="Times New Roman" w:eastAsia="楷体" w:hAnsi="楷体"/>
          <w:sz w:val="24"/>
          <w:szCs w:val="24"/>
        </w:rPr>
        <w:t>根据题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可知该现象应出现于新航路开辟后。故选</w:t>
      </w: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楷体" w:hAnsi="楷体"/>
          <w:sz w:val="24"/>
          <w:szCs w:val="24"/>
        </w:rPr>
        <w:t>项。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sz w:val="24"/>
          <w:szCs w:val="24"/>
        </w:rPr>
      </w:pPr>
      <w:r w:rsidRPr="005B722C">
        <w:rPr>
          <w:rFonts w:ascii="Times New Roman" w:eastAsia="宋体" w:hAnsi="Times New Roman"/>
          <w:b/>
          <w:sz w:val="24"/>
          <w:szCs w:val="24"/>
        </w:rPr>
        <w:t>2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下面是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1500</w:t>
      </w:r>
      <w:r w:rsidRPr="005B722C">
        <w:rPr>
          <w:rFonts w:ascii="Times New Roman" w:eastAsia="宋体" w:hAnsi="Times New Roman" w:cs="Times New Roman"/>
          <w:sz w:val="24"/>
          <w:szCs w:val="24"/>
        </w:rPr>
        <w:t>—</w:t>
      </w:r>
      <w:r w:rsidRPr="005B722C">
        <w:rPr>
          <w:rFonts w:ascii="Times New Roman" w:eastAsia="宋体" w:hAnsi="宋体"/>
          <w:sz w:val="24"/>
          <w:szCs w:val="24"/>
        </w:rPr>
        <w:t>1850</w:t>
      </w:r>
      <w:r w:rsidRPr="005B722C">
        <w:rPr>
          <w:rFonts w:ascii="Times New Roman" w:eastAsia="宋体" w:hAnsi="宋体"/>
          <w:sz w:val="24"/>
          <w:szCs w:val="24"/>
        </w:rPr>
        <w:t>年全球人口迁移情况表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其中人口迁移主流方向出现的原因是</w:t>
      </w:r>
      <w:r w:rsidRPr="005B722C">
        <w:rPr>
          <w:rFonts w:ascii="Times New Roman" w:eastAsia="宋体" w:hAnsi="宋体"/>
          <w:sz w:val="24"/>
          <w:szCs w:val="24"/>
        </w:rPr>
        <w:t>(</w:t>
      </w:r>
      <w:r w:rsidRPr="005B722C">
        <w:rPr>
          <w:rFonts w:ascii="Times New Roman" w:eastAsia="宋体" w:hAnsi="宋体"/>
          <w:sz w:val="24"/>
          <w:szCs w:val="24"/>
        </w:rPr>
        <w:t xml:space="preserve">　　</w:t>
      </w:r>
      <w:r w:rsidRPr="005B722C">
        <w:rPr>
          <w:rFonts w:ascii="Times New Roman" w:eastAsia="宋体" w:hAnsi="宋体"/>
          <w:sz w:val="24"/>
          <w:szCs w:val="24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59"/>
        <w:gridCol w:w="1024"/>
        <w:gridCol w:w="819"/>
        <w:gridCol w:w="5258"/>
      </w:tblGrid>
      <w:tr w:rsidR="005B722C" w:rsidRPr="005B722C" w:rsidTr="005B722C">
        <w:trPr>
          <w:jc w:val="center"/>
        </w:trPr>
        <w:tc>
          <w:tcPr>
            <w:tcW w:w="70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Arial" w:eastAsia="黑体" w:hAnsi="黑体"/>
                <w:sz w:val="24"/>
                <w:szCs w:val="24"/>
              </w:rPr>
              <w:t>时间</w:t>
            </w:r>
          </w:p>
        </w:tc>
        <w:tc>
          <w:tcPr>
            <w:tcW w:w="6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Arial" w:eastAsia="黑体" w:hAnsi="黑体"/>
                <w:sz w:val="24"/>
                <w:szCs w:val="24"/>
              </w:rPr>
              <w:t>迁出地</w:t>
            </w:r>
          </w:p>
        </w:tc>
        <w:tc>
          <w:tcPr>
            <w:tcW w:w="4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Arial" w:eastAsia="黑体" w:hAnsi="黑体"/>
                <w:sz w:val="24"/>
                <w:szCs w:val="24"/>
              </w:rPr>
              <w:t>迁入地</w:t>
            </w:r>
          </w:p>
        </w:tc>
        <w:tc>
          <w:tcPr>
            <w:tcW w:w="318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Arial" w:eastAsia="黑体" w:hAnsi="黑体"/>
                <w:sz w:val="24"/>
                <w:szCs w:val="24"/>
              </w:rPr>
              <w:t>概况</w:t>
            </w:r>
          </w:p>
        </w:tc>
      </w:tr>
      <w:tr w:rsidR="005B722C" w:rsidRPr="005B722C" w:rsidTr="005B722C">
        <w:trPr>
          <w:jc w:val="center"/>
        </w:trPr>
        <w:tc>
          <w:tcPr>
            <w:tcW w:w="70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sz w:val="24"/>
                <w:szCs w:val="24"/>
              </w:rPr>
            </w:pPr>
            <w:r w:rsidRPr="005B722C">
              <w:rPr>
                <w:rFonts w:ascii="Times New Roman" w:eastAsia="宋体" w:hAnsi="宋体"/>
                <w:sz w:val="24"/>
                <w:szCs w:val="24"/>
              </w:rPr>
              <w:t>1500</w:t>
            </w:r>
            <w:r w:rsidRPr="005B722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</w:p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宋体" w:hAnsi="宋体"/>
                <w:sz w:val="24"/>
                <w:szCs w:val="24"/>
              </w:rPr>
              <w:t>1850</w:t>
            </w:r>
            <w:r w:rsidRPr="005B722C">
              <w:rPr>
                <w:rFonts w:ascii="Times New Roman" w:eastAsia="楷体" w:hAnsi="楷体"/>
                <w:sz w:val="24"/>
                <w:szCs w:val="24"/>
              </w:rPr>
              <w:t>年</w:t>
            </w:r>
          </w:p>
        </w:tc>
        <w:tc>
          <w:tcPr>
            <w:tcW w:w="6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欧洲、</w:t>
            </w:r>
          </w:p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非洲</w:t>
            </w:r>
          </w:p>
        </w:tc>
        <w:tc>
          <w:tcPr>
            <w:tcW w:w="4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美洲</w:t>
            </w:r>
          </w:p>
        </w:tc>
        <w:tc>
          <w:tcPr>
            <w:tcW w:w="318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至</w:t>
            </w:r>
            <w:r w:rsidRPr="005B722C">
              <w:rPr>
                <w:rFonts w:ascii="Times New Roman" w:eastAsia="宋体" w:hAnsi="宋体"/>
                <w:sz w:val="24"/>
                <w:szCs w:val="24"/>
              </w:rPr>
              <w:t>1850</w:t>
            </w:r>
            <w:r w:rsidRPr="005B722C">
              <w:rPr>
                <w:rFonts w:ascii="Times New Roman" w:eastAsia="楷体" w:hAnsi="楷体"/>
                <w:sz w:val="24"/>
                <w:szCs w:val="24"/>
              </w:rPr>
              <w:t>年</w:t>
            </w:r>
            <w:r w:rsidRPr="005B722C">
              <w:rPr>
                <w:rFonts w:ascii="Times New Roman" w:eastAsia="宋体" w:hAnsi="宋体"/>
                <w:sz w:val="24"/>
                <w:szCs w:val="24"/>
              </w:rPr>
              <w:t>,</w:t>
            </w:r>
            <w:r w:rsidRPr="005B722C">
              <w:rPr>
                <w:rFonts w:ascii="Times New Roman" w:eastAsia="楷体" w:hAnsi="楷体"/>
                <w:sz w:val="24"/>
                <w:szCs w:val="24"/>
              </w:rPr>
              <w:t>黑人奴隶约为</w:t>
            </w:r>
            <w:r w:rsidRPr="005B722C">
              <w:rPr>
                <w:rFonts w:ascii="Times New Roman" w:eastAsia="宋体" w:hAnsi="宋体"/>
                <w:sz w:val="24"/>
                <w:szCs w:val="24"/>
              </w:rPr>
              <w:t>1</w:t>
            </w:r>
            <w:r w:rsidRPr="005B722C">
              <w:rPr>
                <w:rFonts w:ascii="Times New Roman" w:eastAsia="楷体" w:hAnsi="楷体"/>
                <w:sz w:val="24"/>
                <w:szCs w:val="24"/>
              </w:rPr>
              <w:t xml:space="preserve"> </w:t>
            </w:r>
            <w:r w:rsidRPr="005B722C">
              <w:rPr>
                <w:rFonts w:ascii="Times New Roman" w:eastAsia="宋体" w:hAnsi="宋体"/>
                <w:sz w:val="24"/>
                <w:szCs w:val="24"/>
              </w:rPr>
              <w:t>500</w:t>
            </w:r>
            <w:r w:rsidRPr="005B722C">
              <w:rPr>
                <w:rFonts w:ascii="Times New Roman" w:eastAsia="楷体" w:hAnsi="楷体"/>
                <w:sz w:val="24"/>
                <w:szCs w:val="24"/>
              </w:rPr>
              <w:t>万</w:t>
            </w:r>
            <w:r w:rsidRPr="005B722C">
              <w:rPr>
                <w:rFonts w:ascii="Times New Roman" w:eastAsia="宋体" w:hAnsi="宋体"/>
                <w:sz w:val="24"/>
                <w:szCs w:val="24"/>
              </w:rPr>
              <w:t>,</w:t>
            </w:r>
            <w:r w:rsidRPr="005B722C">
              <w:rPr>
                <w:rFonts w:ascii="Times New Roman" w:eastAsia="楷体" w:hAnsi="楷体"/>
                <w:sz w:val="24"/>
                <w:szCs w:val="24"/>
              </w:rPr>
              <w:t>为白人移民的</w:t>
            </w:r>
            <w:r w:rsidRPr="005B722C">
              <w:rPr>
                <w:rFonts w:ascii="Times New Roman" w:eastAsia="宋体" w:hAnsi="宋体"/>
                <w:sz w:val="24"/>
                <w:szCs w:val="24"/>
              </w:rPr>
              <w:t>4</w:t>
            </w:r>
            <w:r w:rsidRPr="005B722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5B722C">
              <w:rPr>
                <w:rFonts w:ascii="Times New Roman" w:eastAsia="宋体" w:hAnsi="宋体"/>
                <w:sz w:val="24"/>
                <w:szCs w:val="24"/>
              </w:rPr>
              <w:t>5</w:t>
            </w:r>
            <w:r w:rsidRPr="005B722C">
              <w:rPr>
                <w:rFonts w:ascii="Times New Roman" w:eastAsia="楷体" w:hAnsi="楷体"/>
                <w:sz w:val="24"/>
                <w:szCs w:val="24"/>
              </w:rPr>
              <w:t>倍</w:t>
            </w:r>
          </w:p>
        </w:tc>
      </w:tr>
    </w:tbl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sz w:val="24"/>
          <w:szCs w:val="24"/>
        </w:rPr>
      </w:pP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欧洲大举进行殖民扩张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美洲人大量对外移民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经济全球化的加速发展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工业革命向美洲传播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5B722C">
        <w:rPr>
          <w:rFonts w:ascii="Times New Roman" w:eastAsia="宋体" w:hAnsi="宋体"/>
          <w:sz w:val="24"/>
          <w:szCs w:val="24"/>
        </w:rPr>
        <w:t>A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5B722C">
        <w:rPr>
          <w:rFonts w:ascii="Times New Roman" w:eastAsia="楷体" w:hAnsi="楷体"/>
          <w:sz w:val="24"/>
          <w:szCs w:val="24"/>
        </w:rPr>
        <w:t>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干时间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是</w:t>
      </w:r>
      <w:r w:rsidRPr="005B722C">
        <w:rPr>
          <w:rFonts w:ascii="Times New Roman" w:eastAsia="宋体" w:hAnsi="宋体"/>
          <w:sz w:val="24"/>
          <w:szCs w:val="24"/>
        </w:rPr>
        <w:t>16</w:t>
      </w:r>
      <w:r w:rsidRPr="005B722C">
        <w:rPr>
          <w:rFonts w:ascii="Times New Roman" w:eastAsia="楷体" w:hAnsi="楷体"/>
          <w:sz w:val="24"/>
          <w:szCs w:val="24"/>
        </w:rPr>
        <w:t>世纪到</w:t>
      </w:r>
      <w:r w:rsidRPr="005B722C">
        <w:rPr>
          <w:rFonts w:ascii="Times New Roman" w:eastAsia="宋体" w:hAnsi="宋体"/>
          <w:sz w:val="24"/>
          <w:szCs w:val="24"/>
        </w:rPr>
        <w:t>19</w:t>
      </w:r>
      <w:r w:rsidRPr="005B722C">
        <w:rPr>
          <w:rFonts w:ascii="Times New Roman" w:eastAsia="楷体" w:hAnsi="楷体"/>
          <w:sz w:val="24"/>
          <w:szCs w:val="24"/>
        </w:rPr>
        <w:t>世纪中期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此时人口迁移主流方向是从欧洲、非洲迁往美洲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并且黑人奴隶远远多于白人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这主要是因为新航路开辟后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西方国家进行了早期殖民扩张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并且进行了奴隶贸易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从而出现了此时的人口迁移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故</w:t>
      </w: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楷体" w:hAnsi="楷体"/>
          <w:sz w:val="24"/>
          <w:szCs w:val="24"/>
        </w:rPr>
        <w:t>项符</w:t>
      </w:r>
      <w:r w:rsidRPr="005B722C">
        <w:rPr>
          <w:rFonts w:ascii="Times New Roman" w:eastAsia="楷体" w:hAnsi="楷体"/>
          <w:sz w:val="24"/>
          <w:szCs w:val="24"/>
        </w:rPr>
        <w:lastRenderedPageBreak/>
        <w:t>合题意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楷体" w:hAnsi="楷体"/>
          <w:sz w:val="24"/>
          <w:szCs w:val="24"/>
        </w:rPr>
        <w:t>美洲是移民输入地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没有大量对外移民</w:t>
      </w:r>
      <w:r w:rsidRPr="005B722C">
        <w:rPr>
          <w:rFonts w:ascii="Times New Roman" w:eastAsia="宋体" w:hAnsi="宋体"/>
          <w:sz w:val="24"/>
          <w:szCs w:val="24"/>
        </w:rPr>
        <w:t>,B</w:t>
      </w:r>
      <w:r w:rsidRPr="005B722C">
        <w:rPr>
          <w:rFonts w:ascii="Times New Roman" w:eastAsia="楷体" w:hAnsi="楷体"/>
          <w:sz w:val="24"/>
          <w:szCs w:val="24"/>
        </w:rPr>
        <w:t>项错误</w:t>
      </w:r>
      <w:r w:rsidRPr="005B722C">
        <w:rPr>
          <w:rFonts w:ascii="Times New Roman" w:eastAsia="宋体" w:hAnsi="宋体"/>
          <w:sz w:val="24"/>
          <w:szCs w:val="24"/>
        </w:rPr>
        <w:t>;C</w:t>
      </w:r>
      <w:r w:rsidRPr="005B722C">
        <w:rPr>
          <w:rFonts w:ascii="Times New Roman" w:eastAsia="楷体" w:hAnsi="楷体"/>
          <w:sz w:val="24"/>
          <w:szCs w:val="24"/>
        </w:rPr>
        <w:t>、</w:t>
      </w: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楷体" w:hAnsi="楷体"/>
          <w:sz w:val="24"/>
          <w:szCs w:val="24"/>
        </w:rPr>
        <w:t>两项都不符合题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中的时间信息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均排除。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Times New Roman"/>
          <w:b/>
          <w:sz w:val="24"/>
          <w:szCs w:val="24"/>
        </w:rPr>
        <w:t>3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16</w:t>
      </w:r>
      <w:r w:rsidRPr="005B722C">
        <w:rPr>
          <w:rFonts w:ascii="Times New Roman" w:eastAsia="宋体" w:hAnsi="宋体"/>
          <w:sz w:val="24"/>
          <w:szCs w:val="24"/>
        </w:rPr>
        <w:t>世纪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香料和黄金是欧洲从殖民地进口的主要商品。其他商品如来自非洲的咖啡、来自美洲的可可、来自亚洲的茶叶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都成为欧洲人日常饮用的主要饮料。这反映了</w:t>
      </w:r>
      <w:r w:rsidRPr="005B722C">
        <w:rPr>
          <w:rFonts w:ascii="Times New Roman" w:eastAsia="宋体" w:hAnsi="宋体"/>
          <w:sz w:val="24"/>
          <w:szCs w:val="24"/>
        </w:rPr>
        <w:ptab w:relativeTo="margin" w:alignment="right" w:leader="none"/>
      </w:r>
      <w:r w:rsidRPr="005B722C">
        <w:rPr>
          <w:rFonts w:ascii="Times New Roman" w:eastAsia="宋体" w:hAnsi="宋体"/>
          <w:sz w:val="24"/>
          <w:szCs w:val="24"/>
        </w:rPr>
        <w:t>(</w:t>
      </w:r>
      <w:r w:rsidRPr="005B722C">
        <w:rPr>
          <w:rFonts w:ascii="Times New Roman" w:eastAsia="宋体" w:hAnsi="宋体"/>
          <w:sz w:val="24"/>
          <w:szCs w:val="24"/>
        </w:rPr>
        <w:t xml:space="preserve">　　</w:t>
      </w:r>
      <w:r w:rsidRPr="005B722C">
        <w:rPr>
          <w:rFonts w:ascii="Times New Roman" w:eastAsia="宋体" w:hAnsi="宋体"/>
          <w:sz w:val="24"/>
          <w:szCs w:val="24"/>
        </w:rPr>
        <w:t>)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欧洲已成为世界市场的中心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各大洲之间的商品交流极其频繁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新航路的开辟推动了世界贸易的发展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美洲社会转型的步伐大大加快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5B722C">
        <w:rPr>
          <w:rFonts w:ascii="Times New Roman" w:eastAsia="宋体" w:hAnsi="宋体"/>
          <w:sz w:val="24"/>
          <w:szCs w:val="24"/>
        </w:rPr>
        <w:t>C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5B722C">
        <w:rPr>
          <w:rFonts w:ascii="Times New Roman" w:eastAsia="楷体" w:hAnsi="楷体"/>
          <w:sz w:val="24"/>
          <w:szCs w:val="24"/>
        </w:rPr>
        <w:t>根据题干材料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16</w:t>
      </w:r>
      <w:r w:rsidRPr="005B722C">
        <w:rPr>
          <w:rFonts w:ascii="Times New Roman" w:eastAsia="楷体" w:hAnsi="楷体"/>
          <w:sz w:val="24"/>
          <w:szCs w:val="24"/>
        </w:rPr>
        <w:t>世纪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香料和黄金是欧洲从殖民地进口的主要商品。其他商品……都成为欧洲人日常饮用的主要饮料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可知新航路开辟后世界联结成了一个整体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世界贸易得到了一定程度的发展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故选</w:t>
      </w: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楷体" w:hAnsi="楷体"/>
          <w:sz w:val="24"/>
          <w:szCs w:val="24"/>
        </w:rPr>
        <w:t>项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楷体" w:hAnsi="楷体"/>
          <w:sz w:val="24"/>
          <w:szCs w:val="24"/>
        </w:rPr>
        <w:t>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没有反映</w:t>
      </w: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楷体" w:hAnsi="楷体"/>
          <w:sz w:val="24"/>
          <w:szCs w:val="24"/>
        </w:rPr>
        <w:t>、</w:t>
      </w: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楷体" w:hAnsi="楷体"/>
          <w:sz w:val="24"/>
          <w:szCs w:val="24"/>
        </w:rPr>
        <w:t>、</w:t>
      </w: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楷体" w:hAnsi="楷体"/>
          <w:sz w:val="24"/>
          <w:szCs w:val="24"/>
        </w:rPr>
        <w:t>三项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均排除。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Times New Roman"/>
          <w:b/>
          <w:sz w:val="24"/>
          <w:szCs w:val="24"/>
        </w:rPr>
        <w:t>4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自</w:t>
      </w:r>
      <w:r w:rsidRPr="005B722C">
        <w:rPr>
          <w:rFonts w:ascii="Times New Roman" w:eastAsia="宋体" w:hAnsi="宋体"/>
          <w:sz w:val="24"/>
          <w:szCs w:val="24"/>
        </w:rPr>
        <w:t>1571</w:t>
      </w:r>
      <w:r w:rsidRPr="005B722C">
        <w:rPr>
          <w:rFonts w:ascii="Times New Roman" w:eastAsia="宋体" w:hAnsi="宋体"/>
          <w:sz w:val="24"/>
          <w:szCs w:val="24"/>
        </w:rPr>
        <w:t>年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马尼拉大帆船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航线开通后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马尼拉大帆船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满载中国商品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从马尼拉</w:t>
      </w:r>
      <w:r w:rsidRPr="005B722C">
        <w:rPr>
          <w:rFonts w:ascii="Times New Roman" w:eastAsia="宋体" w:hAnsi="宋体"/>
          <w:sz w:val="24"/>
          <w:szCs w:val="24"/>
        </w:rPr>
        <w:t>(</w:t>
      </w:r>
      <w:r w:rsidRPr="005B722C">
        <w:rPr>
          <w:rFonts w:ascii="Times New Roman" w:eastAsia="宋体" w:hAnsi="宋体"/>
          <w:sz w:val="24"/>
          <w:szCs w:val="24"/>
        </w:rPr>
        <w:t>位于菲律宾</w:t>
      </w:r>
      <w:r w:rsidRPr="005B722C">
        <w:rPr>
          <w:rFonts w:ascii="Times New Roman" w:eastAsia="宋体" w:hAnsi="宋体"/>
          <w:sz w:val="24"/>
          <w:szCs w:val="24"/>
        </w:rPr>
        <w:t>)</w:t>
      </w:r>
      <w:r w:rsidRPr="005B722C">
        <w:rPr>
          <w:rFonts w:ascii="Times New Roman" w:eastAsia="宋体" w:hAnsi="宋体"/>
          <w:sz w:val="24"/>
          <w:szCs w:val="24"/>
        </w:rPr>
        <w:t>横渡太平洋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前往美洲。这种贸易持续了二百多年。有学者认为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马尼拉大帆船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代表着一条特殊的流通路线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形成了跨越太平洋的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丝</w:t>
      </w:r>
      <w:r w:rsidRPr="005B722C">
        <w:rPr>
          <w:rFonts w:ascii="Times New Roman" w:eastAsia="宋体" w:hAnsi="Times New Roman" w:cs="Times New Roman"/>
          <w:sz w:val="24"/>
          <w:szCs w:val="24"/>
        </w:rPr>
        <w:t>—</w:t>
      </w:r>
      <w:r w:rsidRPr="005B722C">
        <w:rPr>
          <w:rFonts w:ascii="Times New Roman" w:eastAsia="宋体" w:hAnsi="宋体"/>
          <w:sz w:val="24"/>
          <w:szCs w:val="24"/>
        </w:rPr>
        <w:t>银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对流。从材料中我们可以看出</w:t>
      </w:r>
      <w:r w:rsidRPr="005B722C">
        <w:rPr>
          <w:rFonts w:ascii="Times New Roman" w:eastAsia="宋体" w:hAnsi="宋体"/>
          <w:sz w:val="24"/>
          <w:szCs w:val="24"/>
        </w:rPr>
        <w:t>(</w:t>
      </w:r>
      <w:r w:rsidRPr="005B722C">
        <w:rPr>
          <w:rFonts w:ascii="Times New Roman" w:eastAsia="宋体" w:hAnsi="宋体"/>
          <w:sz w:val="24"/>
          <w:szCs w:val="24"/>
        </w:rPr>
        <w:t xml:space="preserve">　　</w:t>
      </w:r>
      <w:r w:rsidRPr="005B722C">
        <w:rPr>
          <w:rFonts w:ascii="Times New Roman" w:eastAsia="宋体" w:hAnsi="宋体"/>
          <w:sz w:val="24"/>
          <w:szCs w:val="24"/>
        </w:rPr>
        <w:t>)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中国处于对外贸易的中心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中国在对外贸易中处于出超地位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西方开始了殖民扩张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新航路的开辟密切了中外交流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5B722C">
        <w:rPr>
          <w:rFonts w:ascii="Times New Roman" w:eastAsia="宋体" w:hAnsi="宋体"/>
          <w:sz w:val="24"/>
          <w:szCs w:val="24"/>
        </w:rPr>
        <w:t>D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5B722C">
        <w:rPr>
          <w:rFonts w:ascii="Times New Roman" w:eastAsia="楷体" w:hAnsi="楷体"/>
          <w:sz w:val="24"/>
          <w:szCs w:val="24"/>
        </w:rPr>
        <w:t>根据题干材料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楷体" w:hAnsi="楷体"/>
          <w:sz w:val="24"/>
          <w:szCs w:val="24"/>
        </w:rPr>
        <w:t>自</w:t>
      </w:r>
      <w:r w:rsidRPr="005B722C">
        <w:rPr>
          <w:rFonts w:ascii="Times New Roman" w:eastAsia="宋体" w:hAnsi="宋体"/>
          <w:sz w:val="24"/>
          <w:szCs w:val="24"/>
        </w:rPr>
        <w:t>1571</w:t>
      </w:r>
      <w:r w:rsidRPr="005B722C">
        <w:rPr>
          <w:rFonts w:ascii="Times New Roman" w:eastAsia="楷体" w:hAnsi="楷体"/>
          <w:sz w:val="24"/>
          <w:szCs w:val="24"/>
        </w:rPr>
        <w:t>年‘马尼拉大帆船’航线开通后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‘马尼拉大帆船’满载中国商品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从马尼拉</w:t>
      </w:r>
      <w:r w:rsidRPr="005B722C">
        <w:rPr>
          <w:rFonts w:ascii="Times New Roman" w:eastAsia="宋体" w:hAnsi="宋体"/>
          <w:sz w:val="24"/>
          <w:szCs w:val="24"/>
        </w:rPr>
        <w:t>(</w:t>
      </w:r>
      <w:r w:rsidRPr="005B722C">
        <w:rPr>
          <w:rFonts w:ascii="Times New Roman" w:eastAsia="楷体" w:hAnsi="楷体"/>
          <w:sz w:val="24"/>
          <w:szCs w:val="24"/>
        </w:rPr>
        <w:t>位于菲律宾</w:t>
      </w:r>
      <w:r w:rsidRPr="005B722C">
        <w:rPr>
          <w:rFonts w:ascii="Times New Roman" w:eastAsia="宋体" w:hAnsi="宋体"/>
          <w:sz w:val="24"/>
          <w:szCs w:val="24"/>
        </w:rPr>
        <w:t>)</w:t>
      </w:r>
      <w:r w:rsidRPr="005B722C">
        <w:rPr>
          <w:rFonts w:ascii="Times New Roman" w:eastAsia="楷体" w:hAnsi="楷体"/>
          <w:sz w:val="24"/>
          <w:szCs w:val="24"/>
        </w:rPr>
        <w:t>横渡太平洋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前往美洲。这种贸易持续了二百多年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可知新航路的开辟加强了世界各地之间的联系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故</w:t>
      </w: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楷体" w:hAnsi="楷体"/>
          <w:sz w:val="24"/>
          <w:szCs w:val="24"/>
        </w:rPr>
        <w:t>项正确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楷体" w:hAnsi="楷体"/>
          <w:sz w:val="24"/>
          <w:szCs w:val="24"/>
        </w:rPr>
        <w:t>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没有反映</w:t>
      </w: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楷体" w:hAnsi="楷体"/>
          <w:sz w:val="24"/>
          <w:szCs w:val="24"/>
        </w:rPr>
        <w:t>、</w:t>
      </w: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楷体" w:hAnsi="楷体"/>
          <w:sz w:val="24"/>
          <w:szCs w:val="24"/>
        </w:rPr>
        <w:t>、</w:t>
      </w: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楷体" w:hAnsi="楷体"/>
          <w:sz w:val="24"/>
          <w:szCs w:val="24"/>
        </w:rPr>
        <w:t>三项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均排除。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Times New Roman"/>
          <w:b/>
          <w:sz w:val="24"/>
          <w:szCs w:val="24"/>
        </w:rPr>
        <w:lastRenderedPageBreak/>
        <w:t>5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16</w:t>
      </w:r>
      <w:r w:rsidRPr="005B722C">
        <w:rPr>
          <w:rFonts w:ascii="Times New Roman" w:eastAsia="宋体" w:hAnsi="宋体"/>
          <w:sz w:val="24"/>
          <w:szCs w:val="24"/>
        </w:rPr>
        <w:t>世纪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欧洲的中心城市数量较少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且主要位于地中海沿岸。</w:t>
      </w:r>
      <w:r w:rsidRPr="005B722C">
        <w:rPr>
          <w:rFonts w:ascii="Times New Roman" w:eastAsia="宋体" w:hAnsi="宋体"/>
          <w:sz w:val="24"/>
          <w:szCs w:val="24"/>
        </w:rPr>
        <w:t>17</w:t>
      </w:r>
      <w:r w:rsidRPr="005B722C">
        <w:rPr>
          <w:rFonts w:ascii="Times New Roman" w:eastAsia="宋体" w:hAnsi="宋体"/>
          <w:sz w:val="24"/>
          <w:szCs w:val="24"/>
        </w:rPr>
        <w:t>世纪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欧洲的中心城市数量增加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大西洋沿岸出现了许多新兴城市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部分城市的居民数量甚至达到</w:t>
      </w:r>
      <w:r w:rsidRPr="005B722C">
        <w:rPr>
          <w:rFonts w:ascii="Times New Roman" w:eastAsia="宋体" w:hAnsi="宋体"/>
          <w:sz w:val="24"/>
          <w:szCs w:val="24"/>
        </w:rPr>
        <w:t>20</w:t>
      </w:r>
      <w:r w:rsidRPr="005B722C">
        <w:rPr>
          <w:rFonts w:ascii="Times New Roman" w:eastAsia="宋体" w:hAnsi="宋体"/>
          <w:sz w:val="24"/>
          <w:szCs w:val="24"/>
        </w:rPr>
        <w:t>万。这可以用于研究欧洲</w:t>
      </w:r>
      <w:r w:rsidRPr="005B722C">
        <w:rPr>
          <w:rFonts w:ascii="Times New Roman" w:eastAsia="宋体" w:hAnsi="宋体"/>
          <w:sz w:val="24"/>
          <w:szCs w:val="24"/>
        </w:rPr>
        <w:t>(</w:t>
      </w:r>
      <w:r w:rsidRPr="005B722C">
        <w:rPr>
          <w:rFonts w:ascii="Times New Roman" w:eastAsia="宋体" w:hAnsi="宋体"/>
          <w:sz w:val="24"/>
          <w:szCs w:val="24"/>
        </w:rPr>
        <w:t xml:space="preserve">　　</w:t>
      </w:r>
      <w:r w:rsidRPr="005B722C">
        <w:rPr>
          <w:rFonts w:ascii="Times New Roman" w:eastAsia="宋体" w:hAnsi="宋体"/>
          <w:sz w:val="24"/>
          <w:szCs w:val="24"/>
        </w:rPr>
        <w:t>)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早期殖民扩张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商业格局的演变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城市自治运动兴起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近代科学的兴起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5B722C">
        <w:rPr>
          <w:rFonts w:ascii="Times New Roman" w:eastAsia="宋体" w:hAnsi="宋体"/>
          <w:sz w:val="24"/>
          <w:szCs w:val="24"/>
        </w:rPr>
        <w:t>B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5B722C">
        <w:rPr>
          <w:rFonts w:ascii="Times New Roman" w:eastAsia="宋体" w:hAnsi="宋体"/>
          <w:sz w:val="24"/>
          <w:szCs w:val="24"/>
        </w:rPr>
        <w:t>16</w:t>
      </w:r>
      <w:r w:rsidRPr="005B722C">
        <w:rPr>
          <w:rFonts w:ascii="Times New Roman" w:eastAsia="楷体" w:hAnsi="楷体"/>
          <w:sz w:val="24"/>
          <w:szCs w:val="24"/>
        </w:rPr>
        <w:t>世纪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欧洲的中心城市数量较少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且主要位于地中海沿岸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到了</w:t>
      </w:r>
      <w:r w:rsidRPr="005B722C">
        <w:rPr>
          <w:rFonts w:ascii="Times New Roman" w:eastAsia="宋体" w:hAnsi="宋体"/>
          <w:sz w:val="24"/>
          <w:szCs w:val="24"/>
        </w:rPr>
        <w:t>17</w:t>
      </w:r>
      <w:r w:rsidRPr="005B722C">
        <w:rPr>
          <w:rFonts w:ascii="Times New Roman" w:eastAsia="楷体" w:hAnsi="楷体"/>
          <w:sz w:val="24"/>
          <w:szCs w:val="24"/>
        </w:rPr>
        <w:t>世纪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大西洋沿岸出现了许多新兴城市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这与新航路开辟直接相关。结合所学知识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可知新航路开辟后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欧洲的商业格局发生了重大变化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贸易中心逐渐从地中海转移到大西洋沿岸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由此可知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可以用来研究欧洲商业格局的演变</w:t>
      </w:r>
      <w:r w:rsidRPr="005B722C">
        <w:rPr>
          <w:rFonts w:ascii="Times New Roman" w:eastAsia="宋体" w:hAnsi="宋体"/>
          <w:sz w:val="24"/>
          <w:szCs w:val="24"/>
        </w:rPr>
        <w:t>,B</w:t>
      </w:r>
      <w:r w:rsidRPr="005B722C">
        <w:rPr>
          <w:rFonts w:ascii="Times New Roman" w:eastAsia="楷体" w:hAnsi="楷体"/>
          <w:sz w:val="24"/>
          <w:szCs w:val="24"/>
        </w:rPr>
        <w:t>项正确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楷体" w:hAnsi="楷体"/>
          <w:sz w:val="24"/>
          <w:szCs w:val="24"/>
        </w:rPr>
        <w:t>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未涉及早期殖民扩张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排除</w:t>
      </w: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楷体" w:hAnsi="楷体"/>
          <w:sz w:val="24"/>
          <w:szCs w:val="24"/>
        </w:rPr>
        <w:t>项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楷体" w:hAnsi="楷体"/>
          <w:sz w:val="24"/>
          <w:szCs w:val="24"/>
        </w:rPr>
        <w:t>城市自治运动兴起于</w:t>
      </w:r>
      <w:r w:rsidRPr="005B722C">
        <w:rPr>
          <w:rFonts w:ascii="Times New Roman" w:eastAsia="宋体" w:hAnsi="宋体"/>
          <w:sz w:val="24"/>
          <w:szCs w:val="24"/>
        </w:rPr>
        <w:t>10</w:t>
      </w:r>
      <w:r w:rsidRPr="005B722C">
        <w:rPr>
          <w:rFonts w:ascii="Times New Roman" w:eastAsia="宋体" w:hAnsi="Times New Roman" w:cs="Times New Roman"/>
          <w:sz w:val="24"/>
          <w:szCs w:val="24"/>
        </w:rPr>
        <w:t>—</w:t>
      </w:r>
      <w:r w:rsidRPr="005B722C">
        <w:rPr>
          <w:rFonts w:ascii="Times New Roman" w:eastAsia="宋体" w:hAnsi="宋体"/>
          <w:sz w:val="24"/>
          <w:szCs w:val="24"/>
        </w:rPr>
        <w:t>11</w:t>
      </w:r>
      <w:r w:rsidRPr="005B722C">
        <w:rPr>
          <w:rFonts w:ascii="Times New Roman" w:eastAsia="楷体" w:hAnsi="楷体"/>
          <w:sz w:val="24"/>
          <w:szCs w:val="24"/>
        </w:rPr>
        <w:t>世纪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排除</w:t>
      </w: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楷体" w:hAnsi="楷体"/>
          <w:sz w:val="24"/>
          <w:szCs w:val="24"/>
        </w:rPr>
        <w:t>项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楷体" w:hAnsi="楷体"/>
          <w:sz w:val="24"/>
          <w:szCs w:val="24"/>
        </w:rPr>
        <w:t>近代科学在题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中未体现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排除</w:t>
      </w: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楷体" w:hAnsi="楷体"/>
          <w:sz w:val="24"/>
          <w:szCs w:val="24"/>
        </w:rPr>
        <w:t>项。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Times New Roman"/>
          <w:b/>
          <w:sz w:val="24"/>
          <w:szCs w:val="24"/>
        </w:rPr>
        <w:t>6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很多来自美洲的植物都能在中国古代史中找到影子。请你就以下场景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选出最符合历史实情的一幕</w:t>
      </w:r>
      <w:r w:rsidRPr="005B722C">
        <w:rPr>
          <w:rFonts w:ascii="Times New Roman" w:eastAsia="宋体" w:hAnsi="宋体"/>
          <w:sz w:val="24"/>
          <w:szCs w:val="24"/>
        </w:rPr>
        <w:t>(</w:t>
      </w:r>
      <w:r w:rsidRPr="005B722C">
        <w:rPr>
          <w:rFonts w:ascii="Times New Roman" w:eastAsia="宋体" w:hAnsi="宋体"/>
          <w:sz w:val="24"/>
          <w:szCs w:val="24"/>
        </w:rPr>
        <w:t xml:space="preserve">　　</w:t>
      </w:r>
      <w:r w:rsidRPr="005B722C">
        <w:rPr>
          <w:rFonts w:ascii="Times New Roman" w:eastAsia="宋体" w:hAnsi="宋体"/>
          <w:sz w:val="24"/>
          <w:szCs w:val="24"/>
        </w:rPr>
        <w:t>)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张择端《清明上河图》中小贩烤甘薯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安史之乱中的难民以马铃薯充饥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马可</w:t>
      </w:r>
      <w:r w:rsidRPr="005B722C">
        <w:rPr>
          <w:rFonts w:ascii="Times New Roman" w:eastAsia="宋体" w:hAnsi="Times New Roman" w:cs="Times New Roman"/>
          <w:sz w:val="24"/>
          <w:szCs w:val="24"/>
        </w:rPr>
        <w:t>·</w:t>
      </w:r>
      <w:r w:rsidRPr="005B722C">
        <w:rPr>
          <w:rFonts w:ascii="Times New Roman" w:eastAsia="宋体" w:hAnsi="宋体"/>
          <w:sz w:val="24"/>
          <w:szCs w:val="24"/>
        </w:rPr>
        <w:t>波罗将番茄酱介绍给蒙古公主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李时珍《本草纲目》中介绍玉米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5B722C">
        <w:rPr>
          <w:rFonts w:ascii="Times New Roman" w:eastAsia="宋体" w:hAnsi="宋体"/>
          <w:sz w:val="24"/>
          <w:szCs w:val="24"/>
        </w:rPr>
        <w:t>D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5B722C">
        <w:rPr>
          <w:rFonts w:ascii="Times New Roman" w:eastAsia="楷体" w:hAnsi="楷体"/>
          <w:sz w:val="24"/>
          <w:szCs w:val="24"/>
        </w:rPr>
        <w:t>根据题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并结合所学知识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可知美洲的植物传到中国是在新航路开辟后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最早的时间为明朝中晚期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因此李时珍《本草纲目》中有玉米的介绍是符合史实的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故</w:t>
      </w: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楷体" w:hAnsi="楷体"/>
          <w:sz w:val="24"/>
          <w:szCs w:val="24"/>
        </w:rPr>
        <w:t>项正确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楷体" w:hAnsi="楷体"/>
          <w:sz w:val="24"/>
          <w:szCs w:val="24"/>
        </w:rPr>
        <w:t>《清明上河图》时间为宋代、安史之乱时间为唐代、马可</w:t>
      </w:r>
      <w:r w:rsidRPr="005B722C">
        <w:rPr>
          <w:rFonts w:ascii="Times New Roman" w:eastAsia="宋体" w:hAnsi="Times New Roman" w:cs="Times New Roman"/>
          <w:sz w:val="24"/>
          <w:szCs w:val="24"/>
        </w:rPr>
        <w:t>·</w:t>
      </w:r>
      <w:r w:rsidRPr="005B722C">
        <w:rPr>
          <w:rFonts w:ascii="Times New Roman" w:eastAsia="楷体" w:hAnsi="楷体"/>
          <w:sz w:val="24"/>
          <w:szCs w:val="24"/>
        </w:rPr>
        <w:t>波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罗来到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中国时间是元代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排除</w:t>
      </w: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楷体" w:hAnsi="楷体"/>
          <w:sz w:val="24"/>
          <w:szCs w:val="24"/>
        </w:rPr>
        <w:t>、</w:t>
      </w: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楷体" w:hAnsi="楷体"/>
          <w:sz w:val="24"/>
          <w:szCs w:val="24"/>
        </w:rPr>
        <w:t>、</w:t>
      </w: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楷体" w:hAnsi="楷体"/>
          <w:sz w:val="24"/>
          <w:szCs w:val="24"/>
        </w:rPr>
        <w:t>三项。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Times New Roman"/>
          <w:b/>
          <w:sz w:val="24"/>
          <w:szCs w:val="24"/>
        </w:rPr>
        <w:t>7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据统计</w:t>
      </w:r>
      <w:r w:rsidRPr="005B722C">
        <w:rPr>
          <w:rFonts w:ascii="Times New Roman" w:eastAsia="宋体" w:hAnsi="宋体"/>
          <w:sz w:val="24"/>
          <w:szCs w:val="24"/>
        </w:rPr>
        <w:t>,16</w:t>
      </w:r>
      <w:r w:rsidRPr="005B722C">
        <w:rPr>
          <w:rFonts w:ascii="Times New Roman" w:eastAsia="宋体" w:hAnsi="宋体"/>
          <w:sz w:val="24"/>
          <w:szCs w:val="24"/>
        </w:rPr>
        <w:t>世纪初到</w:t>
      </w:r>
      <w:r w:rsidRPr="005B722C">
        <w:rPr>
          <w:rFonts w:ascii="Times New Roman" w:eastAsia="宋体" w:hAnsi="宋体"/>
          <w:sz w:val="24"/>
          <w:szCs w:val="24"/>
        </w:rPr>
        <w:t>17</w:t>
      </w:r>
      <w:r w:rsidRPr="005B722C">
        <w:rPr>
          <w:rFonts w:ascii="Times New Roman" w:eastAsia="宋体" w:hAnsi="宋体"/>
          <w:sz w:val="24"/>
          <w:szCs w:val="24"/>
        </w:rPr>
        <w:t>世纪初的一个世纪里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英国的工业产品价格平均指数从</w:t>
      </w:r>
      <w:r w:rsidRPr="005B722C">
        <w:rPr>
          <w:rFonts w:ascii="Times New Roman" w:eastAsia="宋体" w:hAnsi="宋体"/>
          <w:sz w:val="24"/>
          <w:szCs w:val="24"/>
        </w:rPr>
        <w:t>98</w:t>
      </w:r>
      <w:r w:rsidRPr="005B722C">
        <w:rPr>
          <w:rFonts w:ascii="Times New Roman" w:eastAsia="宋体" w:hAnsi="宋体"/>
          <w:sz w:val="24"/>
          <w:szCs w:val="24"/>
        </w:rPr>
        <w:t>上升到</w:t>
      </w:r>
      <w:r w:rsidRPr="005B722C">
        <w:rPr>
          <w:rFonts w:ascii="Times New Roman" w:eastAsia="宋体" w:hAnsi="宋体"/>
          <w:sz w:val="24"/>
          <w:szCs w:val="24"/>
        </w:rPr>
        <w:t>247,</w:t>
      </w:r>
      <w:r w:rsidRPr="005B722C">
        <w:rPr>
          <w:rFonts w:ascii="Times New Roman" w:eastAsia="宋体" w:hAnsi="宋体"/>
          <w:sz w:val="24"/>
          <w:szCs w:val="24"/>
        </w:rPr>
        <w:t>而谷物价格的平均指数则从</w:t>
      </w:r>
      <w:r w:rsidRPr="005B722C">
        <w:rPr>
          <w:rFonts w:ascii="Times New Roman" w:eastAsia="宋体" w:hAnsi="宋体"/>
          <w:sz w:val="24"/>
          <w:szCs w:val="24"/>
        </w:rPr>
        <w:t>105</w:t>
      </w:r>
      <w:r w:rsidRPr="005B722C">
        <w:rPr>
          <w:rFonts w:ascii="Times New Roman" w:eastAsia="宋体" w:hAnsi="宋体"/>
          <w:sz w:val="24"/>
          <w:szCs w:val="24"/>
        </w:rPr>
        <w:t>上升到</w:t>
      </w:r>
      <w:r w:rsidRPr="005B722C">
        <w:rPr>
          <w:rFonts w:ascii="Times New Roman" w:eastAsia="宋体" w:hAnsi="宋体"/>
          <w:sz w:val="24"/>
          <w:szCs w:val="24"/>
        </w:rPr>
        <w:t>575</w:t>
      </w:r>
      <w:r w:rsidRPr="005B722C">
        <w:rPr>
          <w:rFonts w:ascii="Times New Roman" w:eastAsia="宋体" w:hAnsi="宋体"/>
          <w:sz w:val="24"/>
          <w:szCs w:val="24"/>
        </w:rPr>
        <w:t>。这一现象说明</w:t>
      </w:r>
      <w:r w:rsidRPr="005B722C">
        <w:rPr>
          <w:rFonts w:ascii="Times New Roman" w:eastAsia="宋体" w:hAnsi="宋体"/>
          <w:sz w:val="24"/>
          <w:szCs w:val="24"/>
        </w:rPr>
        <w:t>(</w:t>
      </w:r>
      <w:r w:rsidRPr="005B722C">
        <w:rPr>
          <w:rFonts w:ascii="Times New Roman" w:eastAsia="宋体" w:hAnsi="宋体"/>
          <w:sz w:val="24"/>
          <w:szCs w:val="24"/>
        </w:rPr>
        <w:t xml:space="preserve">　　</w:t>
      </w:r>
      <w:r w:rsidRPr="005B722C">
        <w:rPr>
          <w:rFonts w:ascii="Times New Roman" w:eastAsia="宋体" w:hAnsi="宋体"/>
          <w:sz w:val="24"/>
          <w:szCs w:val="24"/>
        </w:rPr>
        <w:t>)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lastRenderedPageBreak/>
        <w:t>A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圈地运动造成英国粮食短缺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英国的海外贸易极为发达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工业发展促使英国物价上涨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新航路的开辟引发价格革命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5B722C">
        <w:rPr>
          <w:rFonts w:ascii="Times New Roman" w:eastAsia="宋体" w:hAnsi="宋体"/>
          <w:sz w:val="24"/>
          <w:szCs w:val="24"/>
        </w:rPr>
        <w:t>D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5B722C">
        <w:rPr>
          <w:rFonts w:ascii="Times New Roman" w:eastAsia="楷体" w:hAnsi="楷体"/>
          <w:sz w:val="24"/>
          <w:szCs w:val="24"/>
        </w:rPr>
        <w:t>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没有涉及粮食供应量的问题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无法判断粮食是否短缺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排除</w:t>
      </w: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楷体" w:hAnsi="楷体"/>
          <w:sz w:val="24"/>
          <w:szCs w:val="24"/>
        </w:rPr>
        <w:t>项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楷体" w:hAnsi="楷体"/>
          <w:sz w:val="24"/>
          <w:szCs w:val="24"/>
        </w:rPr>
        <w:t>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并未反映出英国海外贸易的发达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排除</w:t>
      </w: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楷体" w:hAnsi="楷体"/>
          <w:sz w:val="24"/>
          <w:szCs w:val="24"/>
        </w:rPr>
        <w:t>项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楷体" w:hAnsi="楷体"/>
          <w:sz w:val="24"/>
          <w:szCs w:val="24"/>
        </w:rPr>
        <w:t>从题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可以看出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产品价格大幅提高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这是价格革命的表现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而不是工业发展的表现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排除</w:t>
      </w: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楷体" w:hAnsi="楷体"/>
          <w:sz w:val="24"/>
          <w:szCs w:val="24"/>
        </w:rPr>
        <w:t>项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故</w:t>
      </w: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楷体" w:hAnsi="楷体"/>
          <w:sz w:val="24"/>
          <w:szCs w:val="24"/>
        </w:rPr>
        <w:t>项正确。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</w:rPr>
        <w:t>二、非选择题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Times New Roman"/>
          <w:b/>
          <w:sz w:val="24"/>
          <w:szCs w:val="24"/>
        </w:rPr>
        <w:t>8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Arial" w:eastAsia="黑体" w:hAnsi="黑体"/>
          <w:sz w:val="24"/>
          <w:szCs w:val="24"/>
        </w:rPr>
        <w:t>材料</w:t>
      </w:r>
      <w:proofErr w:type="gramStart"/>
      <w:r w:rsidRPr="005B722C">
        <w:rPr>
          <w:rFonts w:ascii="Arial" w:eastAsia="黑体" w:hAnsi="黑体"/>
          <w:sz w:val="24"/>
          <w:szCs w:val="24"/>
        </w:rPr>
        <w:t>一</w:t>
      </w:r>
      <w:proofErr w:type="gramEnd"/>
      <w:r w:rsidRPr="005B722C">
        <w:rPr>
          <w:rFonts w:ascii="Times New Roman" w:eastAsia="宋体" w:hAnsi="宋体"/>
          <w:sz w:val="24"/>
          <w:szCs w:val="24"/>
        </w:rPr>
        <w:t xml:space="preserve">　</w:t>
      </w:r>
      <w:r w:rsidRPr="005B722C">
        <w:rPr>
          <w:rFonts w:ascii="Times New Roman" w:eastAsia="宋体" w:hAnsi="宋体"/>
          <w:sz w:val="24"/>
          <w:szCs w:val="24"/>
        </w:rPr>
        <w:t>16</w:t>
      </w:r>
      <w:r w:rsidRPr="005B722C">
        <w:rPr>
          <w:rFonts w:ascii="Times New Roman" w:eastAsia="楷体" w:hAnsi="楷体"/>
          <w:sz w:val="24"/>
          <w:szCs w:val="24"/>
        </w:rPr>
        <w:t>世纪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欧洲各国宗教冲突不断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政局不稳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而刚独立的荷兰在其发布的宪章中规定</w:t>
      </w:r>
      <w:r w:rsidRPr="005B722C">
        <w:rPr>
          <w:rFonts w:ascii="Times New Roman" w:eastAsia="宋体" w:hAnsi="宋体"/>
          <w:sz w:val="24"/>
          <w:szCs w:val="24"/>
        </w:rPr>
        <w:t>: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楷体" w:hAnsi="楷体"/>
          <w:sz w:val="24"/>
          <w:szCs w:val="24"/>
        </w:rPr>
        <w:t>每一个人都有宗教信仰的自由……任何人不得以宗教原因受到调查或迫害。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楷体" w:hAnsi="楷体"/>
          <w:sz w:val="24"/>
          <w:szCs w:val="24"/>
        </w:rPr>
        <w:t>……这使荷兰吸引了大批在其他国家受到宗教迫害的移民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移民带来了先进的思想和技术及大量资本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尤其是犹太人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他们带来了垄断世界市场的钻石贸易和金融服务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这些都为荷兰制造业的发展和商贸繁荣奠定了基础。……</w:t>
      </w:r>
      <w:r w:rsidRPr="005B722C">
        <w:rPr>
          <w:rFonts w:ascii="Times New Roman" w:eastAsia="宋体" w:hAnsi="宋体"/>
          <w:sz w:val="24"/>
          <w:szCs w:val="24"/>
        </w:rPr>
        <w:t>1602</w:t>
      </w:r>
      <w:r w:rsidRPr="005B722C">
        <w:rPr>
          <w:rFonts w:ascii="Times New Roman" w:eastAsia="楷体" w:hAnsi="楷体"/>
          <w:sz w:val="24"/>
          <w:szCs w:val="24"/>
        </w:rPr>
        <w:t>年</w:t>
      </w:r>
      <w:proofErr w:type="gramStart"/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荷兰东印度公司向社会发行了世界上第一支股票</w:t>
      </w:r>
      <w:r w:rsidRPr="005B722C">
        <w:rPr>
          <w:rFonts w:ascii="Times New Roman" w:eastAsia="宋体" w:hAnsi="宋体"/>
          <w:sz w:val="24"/>
          <w:szCs w:val="24"/>
        </w:rPr>
        <w:t>,1609</w:t>
      </w:r>
      <w:r w:rsidRPr="005B722C">
        <w:rPr>
          <w:rFonts w:ascii="Times New Roman" w:eastAsia="楷体" w:hAnsi="楷体"/>
          <w:sz w:val="24"/>
          <w:szCs w:val="24"/>
        </w:rPr>
        <w:t>年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阿姆斯特丹成立了世界上第一个股票交易所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Times New Roman" w:cs="Times New Roman"/>
          <w:sz w:val="24"/>
          <w:szCs w:val="24"/>
        </w:rPr>
        <w:t>——</w:t>
      </w:r>
      <w:r w:rsidRPr="005B722C">
        <w:rPr>
          <w:rFonts w:ascii="Times New Roman" w:eastAsia="楷体" w:hAnsi="楷体"/>
          <w:sz w:val="24"/>
          <w:szCs w:val="24"/>
        </w:rPr>
        <w:t>摘编自刘植荣《透视</w:t>
      </w:r>
      <w:r w:rsidRPr="005B722C">
        <w:rPr>
          <w:rFonts w:ascii="Times New Roman" w:eastAsia="宋体" w:hAnsi="宋体"/>
          <w:sz w:val="24"/>
          <w:szCs w:val="24"/>
        </w:rPr>
        <w:t>17</w:t>
      </w:r>
      <w:r w:rsidRPr="005B722C">
        <w:rPr>
          <w:rFonts w:ascii="Times New Roman" w:eastAsia="楷体" w:hAnsi="楷体"/>
          <w:sz w:val="24"/>
          <w:szCs w:val="24"/>
        </w:rPr>
        <w:t>世纪荷兰的崛起与衰落》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</w:rPr>
        <w:t>材料二</w:t>
      </w:r>
      <w:r w:rsidRPr="005B722C">
        <w:rPr>
          <w:rFonts w:ascii="Times New Roman" w:eastAsia="宋体" w:hAnsi="宋体"/>
          <w:sz w:val="24"/>
          <w:szCs w:val="24"/>
        </w:rPr>
        <w:t xml:space="preserve">　</w:t>
      </w:r>
      <w:r w:rsidRPr="005B722C">
        <w:rPr>
          <w:rFonts w:ascii="Times New Roman" w:eastAsia="楷体" w:hAnsi="楷体"/>
          <w:sz w:val="24"/>
          <w:szCs w:val="24"/>
        </w:rPr>
        <w:t>早在</w:t>
      </w:r>
      <w:r w:rsidRPr="005B722C">
        <w:rPr>
          <w:rFonts w:ascii="Times New Roman" w:eastAsia="宋体" w:hAnsi="宋体"/>
          <w:sz w:val="24"/>
          <w:szCs w:val="24"/>
        </w:rPr>
        <w:t>13</w:t>
      </w:r>
      <w:r w:rsidRPr="005B722C">
        <w:rPr>
          <w:rFonts w:ascii="Times New Roman" w:eastAsia="楷体" w:hAnsi="楷体"/>
          <w:sz w:val="24"/>
          <w:szCs w:val="24"/>
        </w:rPr>
        <w:t>、</w:t>
      </w:r>
      <w:r w:rsidRPr="005B722C">
        <w:rPr>
          <w:rFonts w:ascii="Times New Roman" w:eastAsia="宋体" w:hAnsi="宋体"/>
          <w:sz w:val="24"/>
          <w:szCs w:val="24"/>
        </w:rPr>
        <w:t>14</w:t>
      </w:r>
      <w:r w:rsidRPr="005B722C">
        <w:rPr>
          <w:rFonts w:ascii="Times New Roman" w:eastAsia="楷体" w:hAnsi="楷体"/>
          <w:sz w:val="24"/>
          <w:szCs w:val="24"/>
        </w:rPr>
        <w:t>世纪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连接欧亚非地区的世界贸易网已经形成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欧洲在其中一直处于边缘地位。这不仅因为欧洲的经济总量远远无法与亚洲的中国、印度相比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还由于欧洲人在从亚洲输入香料、丝绸、瓷器、棉织品等商品时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能向亚洲销售的产品极少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多数情况下只能以金、银等贵金属交易……</w:t>
      </w:r>
      <w:r w:rsidRPr="005B722C">
        <w:rPr>
          <w:rFonts w:ascii="Times New Roman" w:eastAsia="宋体" w:hAnsi="宋体"/>
          <w:sz w:val="24"/>
          <w:szCs w:val="24"/>
        </w:rPr>
        <w:t>16</w:t>
      </w:r>
      <w:r w:rsidRPr="005B722C">
        <w:rPr>
          <w:rFonts w:ascii="Times New Roman" w:eastAsia="楷体" w:hAnsi="楷体"/>
          <w:sz w:val="24"/>
          <w:szCs w:val="24"/>
        </w:rPr>
        <w:t>世纪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欧洲在世界经济贸易中的处境开始改善。随着欧洲人越来越广泛深入地融入和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利用既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存的世界贸易体系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并在其中发挥日益增大的影响力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到</w:t>
      </w:r>
      <w:r w:rsidRPr="005B722C">
        <w:rPr>
          <w:rFonts w:ascii="Times New Roman" w:eastAsia="宋体" w:hAnsi="宋体"/>
          <w:sz w:val="24"/>
          <w:szCs w:val="24"/>
        </w:rPr>
        <w:t>19</w:t>
      </w:r>
      <w:r w:rsidRPr="005B722C">
        <w:rPr>
          <w:rFonts w:ascii="Times New Roman" w:eastAsia="楷体" w:hAnsi="楷体"/>
          <w:sz w:val="24"/>
          <w:szCs w:val="24"/>
        </w:rPr>
        <w:t>世纪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欧洲终于成为世界经济贸易的中心。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Times New Roman" w:cs="Times New Roman"/>
          <w:sz w:val="24"/>
          <w:szCs w:val="24"/>
        </w:rPr>
        <w:t>——</w:t>
      </w:r>
      <w:r w:rsidRPr="005B722C">
        <w:rPr>
          <w:rFonts w:ascii="Times New Roman" w:eastAsia="楷体" w:hAnsi="楷体"/>
          <w:sz w:val="24"/>
          <w:szCs w:val="24"/>
        </w:rPr>
        <w:t>摘编自</w:t>
      </w:r>
      <w:r w:rsidRPr="005B722C">
        <w:rPr>
          <w:rFonts w:ascii="Times New Roman" w:eastAsia="宋体" w:hAnsi="宋体"/>
          <w:sz w:val="24"/>
          <w:szCs w:val="24"/>
        </w:rPr>
        <w:t>[</w:t>
      </w:r>
      <w:r w:rsidRPr="005B722C">
        <w:rPr>
          <w:rFonts w:ascii="Times New Roman" w:eastAsia="楷体" w:hAnsi="楷体"/>
          <w:sz w:val="24"/>
          <w:szCs w:val="24"/>
        </w:rPr>
        <w:t>德</w:t>
      </w:r>
      <w:r w:rsidRPr="005B722C">
        <w:rPr>
          <w:rFonts w:ascii="Times New Roman" w:eastAsia="宋体" w:hAnsi="宋体"/>
          <w:sz w:val="24"/>
          <w:szCs w:val="24"/>
        </w:rPr>
        <w:t>]</w:t>
      </w:r>
      <w:r w:rsidRPr="005B722C">
        <w:rPr>
          <w:rFonts w:ascii="Times New Roman" w:eastAsia="楷体" w:hAnsi="楷体"/>
          <w:sz w:val="24"/>
          <w:szCs w:val="24"/>
        </w:rPr>
        <w:t>贡德</w:t>
      </w:r>
      <w:r w:rsidRPr="005B722C">
        <w:rPr>
          <w:rFonts w:ascii="Times New Roman" w:eastAsia="宋体" w:hAnsi="Times New Roman" w:cs="Times New Roman"/>
          <w:sz w:val="24"/>
          <w:szCs w:val="24"/>
        </w:rPr>
        <w:t>·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弗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兰克著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刘北成译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楷体" w:hAnsi="楷体"/>
          <w:sz w:val="24"/>
          <w:szCs w:val="24"/>
        </w:rPr>
        <w:t>《白银资本</w:t>
      </w:r>
      <w:r w:rsidRPr="005B722C">
        <w:rPr>
          <w:rFonts w:ascii="Times New Roman" w:eastAsia="宋体" w:hAnsi="宋体"/>
          <w:sz w:val="24"/>
          <w:szCs w:val="24"/>
        </w:rPr>
        <w:t>:</w:t>
      </w:r>
      <w:r w:rsidRPr="005B722C">
        <w:rPr>
          <w:rFonts w:ascii="Times New Roman" w:eastAsia="楷体" w:hAnsi="楷体"/>
          <w:sz w:val="24"/>
          <w:szCs w:val="24"/>
        </w:rPr>
        <w:t>重视经济全球化中的东方》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</w:rPr>
        <w:t>材料三</w:t>
      </w:r>
      <w:r w:rsidRPr="005B722C">
        <w:rPr>
          <w:rFonts w:ascii="Times New Roman" w:eastAsia="宋体" w:hAnsi="宋体"/>
          <w:sz w:val="24"/>
          <w:szCs w:val="24"/>
        </w:rPr>
        <w:t xml:space="preserve">　</w:t>
      </w:r>
      <w:r w:rsidRPr="005B722C">
        <w:rPr>
          <w:rFonts w:ascii="Times New Roman" w:eastAsia="楷体" w:hAnsi="楷体"/>
          <w:sz w:val="24"/>
          <w:szCs w:val="24"/>
        </w:rPr>
        <w:t>明中叶以后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白银成为主要货币。据研究</w:t>
      </w:r>
      <w:r w:rsidRPr="005B722C">
        <w:rPr>
          <w:rFonts w:ascii="Times New Roman" w:eastAsia="宋体" w:hAnsi="宋体"/>
          <w:sz w:val="24"/>
          <w:szCs w:val="24"/>
        </w:rPr>
        <w:t>,16</w:t>
      </w:r>
      <w:r w:rsidRPr="005B722C">
        <w:rPr>
          <w:rFonts w:ascii="Times New Roman" w:eastAsia="楷体" w:hAnsi="楷体"/>
          <w:sz w:val="24"/>
          <w:szCs w:val="24"/>
        </w:rPr>
        <w:t>世纪中期到</w:t>
      </w:r>
      <w:r w:rsidRPr="005B722C">
        <w:rPr>
          <w:rFonts w:ascii="Times New Roman" w:eastAsia="宋体" w:hAnsi="宋体"/>
          <w:sz w:val="24"/>
          <w:szCs w:val="24"/>
        </w:rPr>
        <w:t>17</w:t>
      </w:r>
      <w:r w:rsidRPr="005B722C">
        <w:rPr>
          <w:rFonts w:ascii="Times New Roman" w:eastAsia="楷体" w:hAnsi="楷体"/>
          <w:sz w:val="24"/>
          <w:szCs w:val="24"/>
        </w:rPr>
        <w:t>世纪中期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欧洲各国与中国的贸易以中国的丝绸为主角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被西方学者概括为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楷体" w:hAnsi="楷体"/>
          <w:sz w:val="24"/>
          <w:szCs w:val="24"/>
        </w:rPr>
        <w:t>丝</w:t>
      </w:r>
      <w:r w:rsidRPr="005B722C">
        <w:rPr>
          <w:rFonts w:ascii="Times New Roman" w:eastAsia="宋体" w:hAnsi="Times New Roman" w:cs="Times New Roman"/>
          <w:sz w:val="24"/>
          <w:szCs w:val="24"/>
        </w:rPr>
        <w:t>—</w:t>
      </w:r>
      <w:r w:rsidRPr="005B722C">
        <w:rPr>
          <w:rFonts w:ascii="Times New Roman" w:eastAsia="楷体" w:hAnsi="楷体"/>
          <w:sz w:val="24"/>
          <w:szCs w:val="24"/>
        </w:rPr>
        <w:t>银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楷体" w:hAnsi="楷体"/>
          <w:sz w:val="24"/>
          <w:szCs w:val="24"/>
        </w:rPr>
        <w:t>对流。中</w:t>
      </w:r>
      <w:r w:rsidRPr="005B722C">
        <w:rPr>
          <w:rFonts w:ascii="Times New Roman" w:eastAsia="楷体" w:hAnsi="楷体"/>
          <w:sz w:val="24"/>
          <w:szCs w:val="24"/>
        </w:rPr>
        <w:lastRenderedPageBreak/>
        <w:t>国通过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楷体" w:hAnsi="楷体"/>
          <w:sz w:val="24"/>
          <w:szCs w:val="24"/>
        </w:rPr>
        <w:t>丝</w:t>
      </w:r>
      <w:r w:rsidRPr="005B722C">
        <w:rPr>
          <w:rFonts w:ascii="Times New Roman" w:eastAsia="宋体" w:hAnsi="Times New Roman" w:cs="Times New Roman"/>
          <w:sz w:val="24"/>
          <w:szCs w:val="24"/>
        </w:rPr>
        <w:t>—</w:t>
      </w:r>
      <w:r w:rsidRPr="005B722C">
        <w:rPr>
          <w:rFonts w:ascii="Times New Roman" w:eastAsia="楷体" w:hAnsi="楷体"/>
          <w:sz w:val="24"/>
          <w:szCs w:val="24"/>
        </w:rPr>
        <w:t>银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楷体" w:hAnsi="楷体"/>
          <w:sz w:val="24"/>
          <w:szCs w:val="24"/>
        </w:rPr>
        <w:t>贸易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获得了占世界产量</w:t>
      </w:r>
      <w:r w:rsidRPr="005B722C">
        <w:rPr>
          <w:rFonts w:ascii="Times New Roman" w:eastAsia="宋体" w:hAnsi="宋体"/>
          <w:sz w:val="24"/>
          <w:szCs w:val="24"/>
        </w:rPr>
        <w:t>1/4</w:t>
      </w:r>
      <w:r w:rsidRPr="005B722C">
        <w:rPr>
          <w:rFonts w:ascii="Times New Roman" w:eastAsia="楷体" w:hAnsi="楷体"/>
          <w:sz w:val="24"/>
          <w:szCs w:val="24"/>
        </w:rPr>
        <w:t>到</w:t>
      </w:r>
      <w:r w:rsidRPr="005B722C">
        <w:rPr>
          <w:rFonts w:ascii="Times New Roman" w:eastAsia="宋体" w:hAnsi="宋体"/>
          <w:sz w:val="24"/>
          <w:szCs w:val="24"/>
        </w:rPr>
        <w:t>1/3</w:t>
      </w:r>
      <w:r w:rsidRPr="005B722C">
        <w:rPr>
          <w:rFonts w:ascii="Times New Roman" w:eastAsia="楷体" w:hAnsi="楷体"/>
          <w:sz w:val="24"/>
          <w:szCs w:val="24"/>
        </w:rPr>
        <w:t>的白银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总量达到</w:t>
      </w:r>
      <w:r w:rsidRPr="005B722C">
        <w:rPr>
          <w:rFonts w:ascii="Times New Roman" w:eastAsia="宋体" w:hAnsi="宋体"/>
          <w:sz w:val="24"/>
          <w:szCs w:val="24"/>
        </w:rPr>
        <w:t>7</w:t>
      </w:r>
      <w:r w:rsidRPr="005B722C">
        <w:rPr>
          <w:rFonts w:ascii="Times New Roman" w:eastAsia="楷体" w:hAnsi="楷体"/>
          <w:sz w:val="24"/>
          <w:szCs w:val="24"/>
        </w:rPr>
        <w:t xml:space="preserve"> </w:t>
      </w:r>
      <w:r w:rsidRPr="005B722C">
        <w:rPr>
          <w:rFonts w:ascii="Times New Roman" w:eastAsia="宋体" w:hAnsi="宋体"/>
          <w:sz w:val="24"/>
          <w:szCs w:val="24"/>
        </w:rPr>
        <w:t>000</w:t>
      </w:r>
      <w:r w:rsidRPr="005B722C">
        <w:rPr>
          <w:rFonts w:ascii="Times New Roman" w:eastAsia="楷体" w:hAnsi="楷体"/>
          <w:sz w:val="24"/>
          <w:szCs w:val="24"/>
        </w:rPr>
        <w:t>吨至</w:t>
      </w:r>
      <w:r w:rsidRPr="005B722C">
        <w:rPr>
          <w:rFonts w:ascii="Times New Roman" w:eastAsia="宋体" w:hAnsi="宋体"/>
          <w:sz w:val="24"/>
          <w:szCs w:val="24"/>
        </w:rPr>
        <w:t>10</w:t>
      </w:r>
      <w:r w:rsidRPr="005B722C">
        <w:rPr>
          <w:rFonts w:ascii="Times New Roman" w:eastAsia="楷体" w:hAnsi="楷体"/>
          <w:sz w:val="24"/>
          <w:szCs w:val="24"/>
        </w:rPr>
        <w:t xml:space="preserve"> </w:t>
      </w:r>
      <w:r w:rsidRPr="005B722C">
        <w:rPr>
          <w:rFonts w:ascii="Times New Roman" w:eastAsia="宋体" w:hAnsi="宋体"/>
          <w:sz w:val="24"/>
          <w:szCs w:val="24"/>
        </w:rPr>
        <w:t>000</w:t>
      </w:r>
      <w:r w:rsidRPr="005B722C">
        <w:rPr>
          <w:rFonts w:ascii="Times New Roman" w:eastAsia="楷体" w:hAnsi="楷体"/>
          <w:sz w:val="24"/>
          <w:szCs w:val="24"/>
        </w:rPr>
        <w:t>吨。这种趋势一直持续到</w:t>
      </w:r>
      <w:r w:rsidRPr="005B722C">
        <w:rPr>
          <w:rFonts w:ascii="Times New Roman" w:eastAsia="宋体" w:hAnsi="宋体"/>
          <w:sz w:val="24"/>
          <w:szCs w:val="24"/>
        </w:rPr>
        <w:t>18</w:t>
      </w:r>
      <w:r w:rsidRPr="005B722C">
        <w:rPr>
          <w:rFonts w:ascii="Times New Roman" w:eastAsia="楷体" w:hAnsi="楷体"/>
          <w:sz w:val="24"/>
          <w:szCs w:val="24"/>
        </w:rPr>
        <w:t>世纪末。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Times New Roman" w:cs="Times New Roman"/>
          <w:sz w:val="24"/>
          <w:szCs w:val="24"/>
        </w:rPr>
        <w:t>——</w:t>
      </w:r>
      <w:r w:rsidRPr="005B722C">
        <w:rPr>
          <w:rFonts w:ascii="Times New Roman" w:eastAsia="楷体" w:hAnsi="楷体"/>
          <w:sz w:val="24"/>
          <w:szCs w:val="24"/>
        </w:rPr>
        <w:t>摘编自钱穆《国史大纲》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(1)</w:t>
      </w:r>
      <w:r w:rsidRPr="005B722C">
        <w:rPr>
          <w:rFonts w:ascii="Times New Roman" w:eastAsia="宋体" w:hAnsi="宋体"/>
          <w:sz w:val="24"/>
          <w:szCs w:val="24"/>
        </w:rPr>
        <w:t>根据材料</w:t>
      </w:r>
      <w:proofErr w:type="gramStart"/>
      <w:r w:rsidRPr="005B722C">
        <w:rPr>
          <w:rFonts w:ascii="Times New Roman" w:eastAsia="宋体" w:hAnsi="宋体"/>
          <w:sz w:val="24"/>
          <w:szCs w:val="24"/>
        </w:rPr>
        <w:t>一</w:t>
      </w:r>
      <w:proofErr w:type="gramEnd"/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指出荷兰在</w:t>
      </w:r>
      <w:r w:rsidRPr="005B722C">
        <w:rPr>
          <w:rFonts w:ascii="Times New Roman" w:eastAsia="宋体" w:hAnsi="宋体"/>
          <w:sz w:val="24"/>
          <w:szCs w:val="24"/>
        </w:rPr>
        <w:t>17</w:t>
      </w:r>
      <w:r w:rsidRPr="005B722C">
        <w:rPr>
          <w:rFonts w:ascii="Times New Roman" w:eastAsia="宋体" w:hAnsi="宋体"/>
          <w:sz w:val="24"/>
          <w:szCs w:val="24"/>
        </w:rPr>
        <w:t>世纪初迅速崛起的原因。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(2)</w:t>
      </w:r>
      <w:r w:rsidRPr="005B722C">
        <w:rPr>
          <w:rFonts w:ascii="Times New Roman" w:eastAsia="宋体" w:hAnsi="宋体"/>
          <w:sz w:val="24"/>
          <w:szCs w:val="24"/>
        </w:rPr>
        <w:t>根据材料二、材料三并结合所学知识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分析</w:t>
      </w:r>
      <w:r w:rsidRPr="005B722C">
        <w:rPr>
          <w:rFonts w:ascii="Times New Roman" w:eastAsia="宋体" w:hAnsi="宋体"/>
          <w:sz w:val="24"/>
          <w:szCs w:val="24"/>
        </w:rPr>
        <w:t>18</w:t>
      </w:r>
      <w:r w:rsidRPr="005B722C">
        <w:rPr>
          <w:rFonts w:ascii="Times New Roman" w:eastAsia="宋体" w:hAnsi="宋体"/>
          <w:sz w:val="24"/>
          <w:szCs w:val="24"/>
        </w:rPr>
        <w:t>世纪前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丝</w:t>
      </w:r>
      <w:r w:rsidRPr="005B722C">
        <w:rPr>
          <w:rFonts w:ascii="Times New Roman" w:eastAsia="宋体" w:hAnsi="Times New Roman" w:cs="Times New Roman"/>
          <w:sz w:val="24"/>
          <w:szCs w:val="24"/>
        </w:rPr>
        <w:t>—</w:t>
      </w:r>
      <w:r w:rsidRPr="005B722C">
        <w:rPr>
          <w:rFonts w:ascii="Times New Roman" w:eastAsia="宋体" w:hAnsi="宋体"/>
          <w:sz w:val="24"/>
          <w:szCs w:val="24"/>
        </w:rPr>
        <w:t>银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贸易形成的国际条件。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参考答案</w:t>
      </w:r>
      <w:r w:rsidRPr="005B722C">
        <w:rPr>
          <w:rFonts w:ascii="Times New Roman" w:eastAsia="宋体" w:hAnsi="宋体"/>
          <w:sz w:val="24"/>
          <w:szCs w:val="24"/>
        </w:rPr>
        <w:t>(1)</w:t>
      </w:r>
      <w:r w:rsidRPr="005B722C">
        <w:rPr>
          <w:rFonts w:ascii="Times New Roman" w:eastAsia="宋体" w:hAnsi="宋体"/>
          <w:sz w:val="24"/>
          <w:szCs w:val="24"/>
        </w:rPr>
        <w:t>原因</w:t>
      </w:r>
      <w:r w:rsidRPr="005B722C">
        <w:rPr>
          <w:rFonts w:ascii="Times New Roman" w:eastAsia="宋体" w:hAnsi="宋体"/>
          <w:sz w:val="24"/>
          <w:szCs w:val="24"/>
        </w:rPr>
        <w:t>:</w:t>
      </w:r>
      <w:r w:rsidRPr="005B722C">
        <w:rPr>
          <w:rFonts w:ascii="Times New Roman" w:eastAsia="宋体" w:hAnsi="宋体"/>
          <w:sz w:val="24"/>
          <w:szCs w:val="24"/>
        </w:rPr>
        <w:t>宗教信仰自由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国内环境稳定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移民带来先进的思想、技术及大量资本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股票和股票交易所等金融服务的创新。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(2)</w:t>
      </w:r>
      <w:r w:rsidRPr="005B722C">
        <w:rPr>
          <w:rFonts w:ascii="Times New Roman" w:eastAsia="宋体" w:hAnsi="宋体"/>
          <w:sz w:val="24"/>
          <w:szCs w:val="24"/>
        </w:rPr>
        <w:t>条件</w:t>
      </w:r>
      <w:r w:rsidRPr="005B722C">
        <w:rPr>
          <w:rFonts w:ascii="Times New Roman" w:eastAsia="宋体" w:hAnsi="宋体"/>
          <w:sz w:val="24"/>
          <w:szCs w:val="24"/>
        </w:rPr>
        <w:t>:</w:t>
      </w:r>
      <w:r w:rsidRPr="005B722C">
        <w:rPr>
          <w:rFonts w:ascii="Times New Roman" w:eastAsia="宋体" w:hAnsi="宋体"/>
          <w:sz w:val="24"/>
          <w:szCs w:val="24"/>
        </w:rPr>
        <w:t>新航路开辟后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东西方贸易联系加强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欧洲缺乏可以交换的产品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难以与亚洲产品竞争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欧洲对外殖民扩张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获得大量贵金属。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微软雅黑" w:hAnsi="微软雅黑"/>
          <w:sz w:val="24"/>
          <w:szCs w:val="24"/>
        </w:rPr>
        <w:t>等级考</w:t>
      </w:r>
      <w:r w:rsidRPr="005B722C">
        <w:rPr>
          <w:rFonts w:ascii="Arial" w:eastAsia="黑体" w:hAnsi="黑体"/>
          <w:sz w:val="24"/>
          <w:szCs w:val="24"/>
        </w:rPr>
        <w:t>拓展提高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Times New Roman"/>
          <w:b/>
          <w:sz w:val="24"/>
          <w:szCs w:val="24"/>
        </w:rPr>
        <w:t>1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下图所示为</w:t>
      </w:r>
      <w:r w:rsidRPr="005B722C">
        <w:rPr>
          <w:rFonts w:ascii="Times New Roman" w:eastAsia="宋体" w:hAnsi="宋体"/>
          <w:sz w:val="24"/>
          <w:szCs w:val="24"/>
        </w:rPr>
        <w:t>1650</w:t>
      </w:r>
      <w:r w:rsidRPr="005B722C">
        <w:rPr>
          <w:rFonts w:ascii="Times New Roman" w:eastAsia="宋体" w:hAnsi="Times New Roman" w:cs="Times New Roman"/>
          <w:sz w:val="24"/>
          <w:szCs w:val="24"/>
        </w:rPr>
        <w:t>—</w:t>
      </w:r>
      <w:proofErr w:type="gramStart"/>
      <w:r w:rsidRPr="005B722C">
        <w:rPr>
          <w:rFonts w:ascii="Times New Roman" w:eastAsia="宋体" w:hAnsi="宋体"/>
          <w:sz w:val="24"/>
          <w:szCs w:val="24"/>
        </w:rPr>
        <w:t>1780</w:t>
      </w:r>
      <w:r w:rsidRPr="005B722C">
        <w:rPr>
          <w:rFonts w:ascii="Times New Roman" w:eastAsia="宋体" w:hAnsi="宋体"/>
          <w:sz w:val="24"/>
          <w:szCs w:val="24"/>
        </w:rPr>
        <w:t>年糖对荷兰</w:t>
      </w:r>
      <w:proofErr w:type="gramEnd"/>
      <w:r w:rsidRPr="005B722C">
        <w:rPr>
          <w:rFonts w:ascii="Times New Roman" w:eastAsia="宋体" w:hAnsi="宋体"/>
          <w:sz w:val="24"/>
          <w:szCs w:val="24"/>
        </w:rPr>
        <w:t>阿姆斯特丹市民饮食中热量的贡献率变化情况</w:t>
      </w:r>
      <w:r w:rsidRPr="005B722C">
        <w:rPr>
          <w:rFonts w:ascii="Times New Roman" w:eastAsia="宋体" w:hAnsi="宋体"/>
          <w:sz w:val="24"/>
          <w:szCs w:val="24"/>
        </w:rPr>
        <w:t>(</w:t>
      </w:r>
      <w:r w:rsidRPr="005B722C">
        <w:rPr>
          <w:rFonts w:ascii="Times New Roman" w:eastAsia="宋体" w:hAnsi="宋体"/>
          <w:sz w:val="24"/>
          <w:szCs w:val="24"/>
        </w:rPr>
        <w:t>单位</w:t>
      </w:r>
      <w:r w:rsidRPr="005B722C">
        <w:rPr>
          <w:rFonts w:ascii="Times New Roman" w:eastAsia="宋体" w:hAnsi="宋体"/>
          <w:sz w:val="24"/>
          <w:szCs w:val="24"/>
        </w:rPr>
        <w:t>:%)</w:t>
      </w:r>
      <w:r w:rsidRPr="005B722C">
        <w:rPr>
          <w:rFonts w:ascii="Times New Roman" w:eastAsia="宋体" w:hAnsi="宋体"/>
          <w:sz w:val="24"/>
          <w:szCs w:val="24"/>
        </w:rPr>
        <w:t>。这一变化主要缘于</w:t>
      </w:r>
      <w:r w:rsidRPr="005B722C">
        <w:rPr>
          <w:rFonts w:ascii="Times New Roman" w:eastAsia="宋体" w:hAnsi="宋体"/>
          <w:sz w:val="24"/>
          <w:szCs w:val="24"/>
        </w:rPr>
        <w:ptab w:relativeTo="margin" w:alignment="right" w:leader="none"/>
      </w:r>
      <w:r w:rsidRPr="005B722C">
        <w:rPr>
          <w:rFonts w:ascii="Times New Roman" w:eastAsia="宋体" w:hAnsi="宋体"/>
          <w:sz w:val="24"/>
          <w:szCs w:val="24"/>
        </w:rPr>
        <w:t>(</w:t>
      </w:r>
      <w:r w:rsidRPr="005B722C">
        <w:rPr>
          <w:rFonts w:ascii="Times New Roman" w:eastAsia="宋体" w:hAnsi="宋体"/>
          <w:sz w:val="24"/>
          <w:szCs w:val="24"/>
        </w:rPr>
        <w:t xml:space="preserve">　　</w:t>
      </w:r>
      <w:r w:rsidRPr="005B722C">
        <w:rPr>
          <w:rFonts w:ascii="Times New Roman" w:eastAsia="宋体" w:hAnsi="宋体"/>
          <w:sz w:val="24"/>
          <w:szCs w:val="24"/>
        </w:rPr>
        <w:t>)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noProof/>
          <w:sz w:val="24"/>
          <w:szCs w:val="24"/>
        </w:rPr>
        <w:drawing>
          <wp:inline distT="0" distB="0" distL="0" distR="0" wp14:anchorId="3DC5AEE8" wp14:editId="63D3BD7D">
            <wp:extent cx="2831760" cy="1053720"/>
            <wp:effectExtent l="0" t="0" r="0" b="0"/>
            <wp:docPr id="220" name="25AQC01.eps" descr="id:2147499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3176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社会等级观念的淡化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阿姆斯特丹城市化的推进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价格革命的深入开展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全球贸易体系的不断发展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5B722C">
        <w:rPr>
          <w:rFonts w:ascii="Times New Roman" w:eastAsia="宋体" w:hAnsi="宋体"/>
          <w:sz w:val="24"/>
          <w:szCs w:val="24"/>
        </w:rPr>
        <w:t>D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5B722C">
        <w:rPr>
          <w:rFonts w:ascii="Times New Roman" w:eastAsia="楷体" w:hAnsi="楷体"/>
          <w:sz w:val="24"/>
          <w:szCs w:val="24"/>
        </w:rPr>
        <w:t>根据题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宋体" w:hAnsi="宋体"/>
          <w:sz w:val="24"/>
          <w:szCs w:val="24"/>
        </w:rPr>
        <w:t>,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可知糖对荷兰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阿姆斯特丹市民热量的贡献率不断上升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这说明市民摄入的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糖不断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增多。随着全球贸易体系的发展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荷兰阿姆斯特丹作为欧洲新的商业贸易中心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可以得到更多、更便宜的糖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由此导致该市市民糖的摄入量增多</w:t>
      </w:r>
      <w:r w:rsidRPr="005B722C">
        <w:rPr>
          <w:rFonts w:ascii="Times New Roman" w:eastAsia="宋体" w:hAnsi="宋体"/>
          <w:sz w:val="24"/>
          <w:szCs w:val="24"/>
        </w:rPr>
        <w:t>,D</w:t>
      </w:r>
      <w:r w:rsidRPr="005B722C">
        <w:rPr>
          <w:rFonts w:ascii="Times New Roman" w:eastAsia="楷体" w:hAnsi="楷体"/>
          <w:sz w:val="24"/>
          <w:szCs w:val="24"/>
        </w:rPr>
        <w:t>项正确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楷体" w:hAnsi="楷体"/>
          <w:sz w:val="24"/>
          <w:szCs w:val="24"/>
        </w:rPr>
        <w:t>社会等级观念的淡化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楷体" w:hAnsi="楷体"/>
          <w:sz w:val="24"/>
          <w:szCs w:val="24"/>
        </w:rPr>
        <w:t>不是图中变化的主要原因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排除</w:t>
      </w: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楷体" w:hAnsi="楷体"/>
          <w:sz w:val="24"/>
          <w:szCs w:val="24"/>
        </w:rPr>
        <w:t>项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楷体" w:hAnsi="楷体"/>
          <w:sz w:val="24"/>
          <w:szCs w:val="24"/>
        </w:rPr>
        <w:t>城市化的推进与题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所示糖对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楷体" w:hAnsi="楷体"/>
          <w:sz w:val="24"/>
          <w:szCs w:val="24"/>
        </w:rPr>
        <w:t>市民饮食中热量的贡献率变化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楷体" w:hAnsi="楷体"/>
          <w:sz w:val="24"/>
          <w:szCs w:val="24"/>
        </w:rPr>
        <w:t>无必然联系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排除</w:t>
      </w: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楷体" w:hAnsi="楷体"/>
          <w:sz w:val="24"/>
          <w:szCs w:val="24"/>
        </w:rPr>
        <w:t>项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楷体" w:hAnsi="楷体"/>
          <w:sz w:val="24"/>
          <w:szCs w:val="24"/>
        </w:rPr>
        <w:t>价格革命会使得物价上涨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与图中变化无关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排除</w:t>
      </w: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楷体" w:hAnsi="楷体"/>
          <w:sz w:val="24"/>
          <w:szCs w:val="24"/>
        </w:rPr>
        <w:t>项。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Times New Roman"/>
          <w:b/>
          <w:sz w:val="24"/>
          <w:szCs w:val="24"/>
        </w:rPr>
        <w:lastRenderedPageBreak/>
        <w:t>2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美洲作物引种中国大多发生在明清之际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总数接近</w:t>
      </w:r>
      <w:r w:rsidRPr="005B722C">
        <w:rPr>
          <w:rFonts w:ascii="Times New Roman" w:eastAsia="宋体" w:hAnsi="宋体"/>
          <w:sz w:val="24"/>
          <w:szCs w:val="24"/>
        </w:rPr>
        <w:t>30</w:t>
      </w:r>
      <w:r w:rsidRPr="005B722C">
        <w:rPr>
          <w:rFonts w:ascii="Times New Roman" w:eastAsia="宋体" w:hAnsi="宋体"/>
          <w:sz w:val="24"/>
          <w:szCs w:val="24"/>
        </w:rPr>
        <w:t>种。新旧大陆物种、商品的交流包括中国的瓷器、丝绸、茶及一些农作物等输入美洲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欧洲人饮用从中国和印度输入的茶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食用来自美洲的可可加工成的巧克力。这表明</w:t>
      </w:r>
      <w:r w:rsidRPr="005B722C">
        <w:rPr>
          <w:rFonts w:ascii="Times New Roman" w:eastAsia="宋体" w:hAnsi="宋体"/>
          <w:sz w:val="24"/>
          <w:szCs w:val="24"/>
        </w:rPr>
        <w:t>(</w:t>
      </w:r>
      <w:r w:rsidRPr="005B722C">
        <w:rPr>
          <w:rFonts w:ascii="Times New Roman" w:eastAsia="宋体" w:hAnsi="宋体"/>
          <w:sz w:val="24"/>
          <w:szCs w:val="24"/>
        </w:rPr>
        <w:t xml:space="preserve">　　</w:t>
      </w:r>
      <w:r w:rsidRPr="005B722C">
        <w:rPr>
          <w:rFonts w:ascii="Times New Roman" w:eastAsia="宋体" w:hAnsi="宋体"/>
          <w:sz w:val="24"/>
          <w:szCs w:val="24"/>
        </w:rPr>
        <w:t>)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新航路的开辟后物种的</w:t>
      </w:r>
      <w:proofErr w:type="gramStart"/>
      <w:r w:rsidRPr="005B722C">
        <w:rPr>
          <w:rFonts w:ascii="Times New Roman" w:eastAsia="宋体" w:hAnsi="宋体"/>
          <w:sz w:val="24"/>
          <w:szCs w:val="24"/>
        </w:rPr>
        <w:t>交换仅</w:t>
      </w:r>
      <w:proofErr w:type="gramEnd"/>
      <w:r w:rsidRPr="005B722C">
        <w:rPr>
          <w:rFonts w:ascii="Times New Roman" w:eastAsia="宋体" w:hAnsi="宋体"/>
          <w:sz w:val="24"/>
          <w:szCs w:val="24"/>
        </w:rPr>
        <w:t>限于美洲、欧洲与亚洲之间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殖民扩张活动加强了欧洲对亚洲和美洲的掠夺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新航路开辟促进了物种、商品交换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丰富了民众生活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殖民扩张活动成为沟通美洲和亚洲的纽带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5B722C">
        <w:rPr>
          <w:rFonts w:ascii="Times New Roman" w:eastAsia="宋体" w:hAnsi="宋体"/>
          <w:sz w:val="24"/>
          <w:szCs w:val="24"/>
        </w:rPr>
        <w:t>C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5B722C">
        <w:rPr>
          <w:rFonts w:ascii="Times New Roman" w:eastAsia="楷体" w:hAnsi="楷体"/>
          <w:sz w:val="24"/>
          <w:szCs w:val="24"/>
        </w:rPr>
        <w:t>新航路的开辟促进了世界物种的交换</w:t>
      </w:r>
      <w:r w:rsidRPr="005B722C">
        <w:rPr>
          <w:rFonts w:ascii="Times New Roman" w:eastAsia="宋体" w:hAnsi="宋体"/>
          <w:sz w:val="24"/>
          <w:szCs w:val="24"/>
        </w:rPr>
        <w:t>,A</w:t>
      </w:r>
      <w:r w:rsidRPr="005B722C">
        <w:rPr>
          <w:rFonts w:ascii="Times New Roman" w:eastAsia="楷体" w:hAnsi="楷体"/>
          <w:sz w:val="24"/>
          <w:szCs w:val="24"/>
        </w:rPr>
        <w:t>项说法不符合史实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排除。题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强调了新航路的开辟对亚洲、欧洲、美洲物种交换和商品的世界性流动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而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非强调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欧洲的殖民扩张活动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故</w:t>
      </w: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楷体" w:hAnsi="楷体"/>
          <w:sz w:val="24"/>
          <w:szCs w:val="24"/>
        </w:rPr>
        <w:t>、</w:t>
      </w: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楷体" w:hAnsi="楷体"/>
          <w:sz w:val="24"/>
          <w:szCs w:val="24"/>
        </w:rPr>
        <w:t>两项错误。题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反映了新航路的开辟促进了世界物种、商品交换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丰富了世界各地人们的生活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故</w:t>
      </w: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楷体" w:hAnsi="楷体"/>
          <w:sz w:val="24"/>
          <w:szCs w:val="24"/>
        </w:rPr>
        <w:t>项正确。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Times New Roman"/>
          <w:b/>
          <w:sz w:val="24"/>
          <w:szCs w:val="24"/>
        </w:rPr>
        <w:t>3</w:t>
      </w:r>
      <w:r w:rsidRPr="005B722C">
        <w:rPr>
          <w:rFonts w:ascii="Times New Roman" w:eastAsia="宋体" w:hAnsi="Times New Roman" w:cs="Times New Roman"/>
          <w:sz w:val="24"/>
          <w:szCs w:val="24"/>
        </w:rPr>
        <w:t>.“</w:t>
      </w:r>
      <w:r w:rsidRPr="005B722C">
        <w:rPr>
          <w:rFonts w:ascii="Times New Roman" w:eastAsia="宋体" w:hAnsi="宋体"/>
          <w:sz w:val="24"/>
          <w:szCs w:val="24"/>
        </w:rPr>
        <w:t>英国和荷兰商人组织了两个非常强大的股份公司</w:t>
      </w:r>
      <w:r w:rsidRPr="005B722C">
        <w:rPr>
          <w:rFonts w:ascii="Times New Roman" w:eastAsia="宋体" w:hAnsi="宋体"/>
          <w:sz w:val="24"/>
          <w:szCs w:val="24"/>
        </w:rPr>
        <w:t>:</w:t>
      </w:r>
      <w:r w:rsidRPr="005B722C">
        <w:rPr>
          <w:rFonts w:ascii="Times New Roman" w:eastAsia="宋体" w:hAnsi="宋体"/>
          <w:sz w:val="24"/>
          <w:szCs w:val="24"/>
        </w:rPr>
        <w:t>英国东印度公司成立于</w:t>
      </w:r>
      <w:r w:rsidRPr="005B722C">
        <w:rPr>
          <w:rFonts w:ascii="Times New Roman" w:eastAsia="宋体" w:hAnsi="宋体"/>
          <w:sz w:val="24"/>
          <w:szCs w:val="24"/>
        </w:rPr>
        <w:t>1600</w:t>
      </w:r>
      <w:r w:rsidRPr="005B722C">
        <w:rPr>
          <w:rFonts w:ascii="Times New Roman" w:eastAsia="宋体" w:hAnsi="宋体"/>
          <w:sz w:val="24"/>
          <w:szCs w:val="24"/>
        </w:rPr>
        <w:t>年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荷兰的联合东印度公司成立于</w:t>
      </w:r>
      <w:r w:rsidRPr="005B722C">
        <w:rPr>
          <w:rFonts w:ascii="Times New Roman" w:eastAsia="宋体" w:hAnsi="宋体"/>
          <w:sz w:val="24"/>
          <w:szCs w:val="24"/>
        </w:rPr>
        <w:t>1602</w:t>
      </w:r>
      <w:r w:rsidRPr="005B722C">
        <w:rPr>
          <w:rFonts w:ascii="Times New Roman" w:eastAsia="宋体" w:hAnsi="宋体"/>
          <w:sz w:val="24"/>
          <w:szCs w:val="24"/>
        </w:rPr>
        <w:t>年。政府特许状赋予公司买卖和建立商埠的权利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为了公司的利益甚至有权发动战争。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这表明这两个股份公司</w:t>
      </w:r>
      <w:r w:rsidRPr="005B722C">
        <w:rPr>
          <w:rFonts w:ascii="Times New Roman" w:eastAsia="宋体" w:hAnsi="宋体"/>
          <w:sz w:val="24"/>
          <w:szCs w:val="24"/>
        </w:rPr>
        <w:t>(</w:t>
      </w:r>
      <w:r w:rsidRPr="005B722C">
        <w:rPr>
          <w:rFonts w:ascii="Times New Roman" w:eastAsia="宋体" w:hAnsi="宋体"/>
          <w:sz w:val="24"/>
          <w:szCs w:val="24"/>
        </w:rPr>
        <w:t xml:space="preserve">　　</w:t>
      </w:r>
      <w:r w:rsidRPr="005B722C">
        <w:rPr>
          <w:rFonts w:ascii="Times New Roman" w:eastAsia="宋体" w:hAnsi="宋体"/>
          <w:sz w:val="24"/>
          <w:szCs w:val="24"/>
        </w:rPr>
        <w:t>)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由政府建立进行垄断经营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仍不具备资本主义性质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阻碍了世界贸易的发展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是西欧国家殖民扩张的工具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5B722C">
        <w:rPr>
          <w:rFonts w:ascii="Times New Roman" w:eastAsia="宋体" w:hAnsi="宋体"/>
          <w:sz w:val="24"/>
          <w:szCs w:val="24"/>
        </w:rPr>
        <w:t>D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5B722C">
        <w:rPr>
          <w:rFonts w:ascii="Times New Roman" w:eastAsia="楷体" w:hAnsi="楷体"/>
          <w:sz w:val="24"/>
          <w:szCs w:val="24"/>
        </w:rPr>
        <w:t>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已明确表明这两个股份公司是由商人建立的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而不是政府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故</w:t>
      </w: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楷体" w:hAnsi="楷体"/>
          <w:sz w:val="24"/>
          <w:szCs w:val="24"/>
        </w:rPr>
        <w:t>项错误。题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中的两个公司是股份公司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这是资本主义公司的典型代表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故</w:t>
      </w: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楷体" w:hAnsi="楷体"/>
          <w:sz w:val="24"/>
          <w:szCs w:val="24"/>
        </w:rPr>
        <w:t>项错误。题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中没有体现这两个公司阻碍了世界贸易的发展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故</w:t>
      </w: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楷体" w:hAnsi="楷体"/>
          <w:sz w:val="24"/>
          <w:szCs w:val="24"/>
        </w:rPr>
        <w:t>项错误。根据题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可知政府特许这两个公司可以为了利益发动战争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其成为西欧国家殖民扩张的工具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故</w:t>
      </w: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楷体" w:hAnsi="楷体"/>
          <w:sz w:val="24"/>
          <w:szCs w:val="24"/>
        </w:rPr>
        <w:t>项正确。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Times New Roman"/>
          <w:b/>
          <w:sz w:val="24"/>
          <w:szCs w:val="24"/>
        </w:rPr>
        <w:t>4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奴隶贸易使非洲大陆损失了大量人口。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它破坏了撒哈拉以南非洲的政治稳定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许多古老王国纷纷瓦解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非洲原有的物质文化趋于消灭。撒哈拉以南非洲的经济</w:t>
      </w:r>
      <w:r w:rsidRPr="005B722C">
        <w:rPr>
          <w:rFonts w:ascii="Times New Roman" w:eastAsia="宋体" w:hAnsi="宋体"/>
          <w:sz w:val="24"/>
          <w:szCs w:val="24"/>
        </w:rPr>
        <w:lastRenderedPageBreak/>
        <w:t>陷于崩溃的境地。歧视黑色人种的种族主义也开始泛滥起来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。这说明奴隶贸易</w:t>
      </w:r>
      <w:r w:rsidRPr="005B722C">
        <w:rPr>
          <w:rFonts w:ascii="Times New Roman" w:eastAsia="宋体" w:hAnsi="宋体"/>
          <w:sz w:val="24"/>
          <w:szCs w:val="24"/>
        </w:rPr>
        <w:t>(</w:t>
      </w:r>
      <w:r w:rsidRPr="005B722C">
        <w:rPr>
          <w:rFonts w:ascii="Times New Roman" w:eastAsia="宋体" w:hAnsi="宋体"/>
          <w:sz w:val="24"/>
          <w:szCs w:val="24"/>
        </w:rPr>
        <w:t xml:space="preserve">　　</w:t>
      </w:r>
      <w:r w:rsidRPr="005B722C">
        <w:rPr>
          <w:rFonts w:ascii="Times New Roman" w:eastAsia="宋体" w:hAnsi="宋体"/>
          <w:sz w:val="24"/>
          <w:szCs w:val="24"/>
        </w:rPr>
        <w:t>)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A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中断了非洲原有的社会发展进程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B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打破了相对平衡的多元文明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C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使非洲丧失了大量的精壮劳动力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D</w:t>
      </w:r>
      <w:r w:rsidRPr="005B722C">
        <w:rPr>
          <w:rFonts w:ascii="Times New Roman" w:eastAsia="宋体" w:hAnsi="Times New Roman" w:cs="Times New Roman"/>
          <w:sz w:val="24"/>
          <w:szCs w:val="24"/>
        </w:rPr>
        <w:t>.</w:t>
      </w:r>
      <w:r w:rsidRPr="005B722C">
        <w:rPr>
          <w:rFonts w:ascii="Times New Roman" w:eastAsia="宋体" w:hAnsi="宋体"/>
          <w:sz w:val="24"/>
          <w:szCs w:val="24"/>
        </w:rPr>
        <w:t>加速了西欧的资本原始积累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5B722C">
        <w:rPr>
          <w:rFonts w:ascii="Times New Roman" w:eastAsia="宋体" w:hAnsi="宋体"/>
          <w:sz w:val="24"/>
          <w:szCs w:val="24"/>
        </w:rPr>
        <w:t>A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5B722C">
        <w:rPr>
          <w:rFonts w:ascii="Times New Roman" w:eastAsia="楷体" w:hAnsi="楷体"/>
          <w:sz w:val="24"/>
          <w:szCs w:val="24"/>
        </w:rPr>
        <w:t>根据题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可知奴隶贸易破坏非洲政治稳定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导致古老王国瓦解、经济崩溃、种族主义泛滥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中断了非洲原有的社会发展进程</w:t>
      </w:r>
      <w:r w:rsidRPr="005B722C">
        <w:rPr>
          <w:rFonts w:ascii="Times New Roman" w:eastAsia="宋体" w:hAnsi="宋体"/>
          <w:sz w:val="24"/>
          <w:szCs w:val="24"/>
        </w:rPr>
        <w:t>,A</w:t>
      </w:r>
      <w:r w:rsidRPr="005B722C">
        <w:rPr>
          <w:rFonts w:ascii="Times New Roman" w:eastAsia="楷体" w:hAnsi="楷体"/>
          <w:sz w:val="24"/>
          <w:szCs w:val="24"/>
        </w:rPr>
        <w:t>项正确</w:t>
      </w:r>
      <w:r w:rsidRPr="005B722C">
        <w:rPr>
          <w:rFonts w:ascii="Times New Roman" w:eastAsia="宋体" w:hAnsi="宋体"/>
          <w:sz w:val="24"/>
          <w:szCs w:val="24"/>
        </w:rPr>
        <w:t>;B</w:t>
      </w:r>
      <w:r w:rsidRPr="005B722C">
        <w:rPr>
          <w:rFonts w:ascii="Times New Roman" w:eastAsia="楷体" w:hAnsi="楷体"/>
          <w:sz w:val="24"/>
          <w:szCs w:val="24"/>
        </w:rPr>
        <w:t>项侧重不同文明的冲突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与题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主旨不符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排除</w:t>
      </w:r>
      <w:r w:rsidRPr="005B722C">
        <w:rPr>
          <w:rFonts w:ascii="Times New Roman" w:eastAsia="宋体" w:hAnsi="宋体"/>
          <w:sz w:val="24"/>
          <w:szCs w:val="24"/>
        </w:rPr>
        <w:t>;C</w:t>
      </w:r>
      <w:r w:rsidRPr="005B722C">
        <w:rPr>
          <w:rFonts w:ascii="Times New Roman" w:eastAsia="楷体" w:hAnsi="楷体"/>
          <w:sz w:val="24"/>
          <w:szCs w:val="24"/>
        </w:rPr>
        <w:t>项是题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表面信息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排除</w:t>
      </w:r>
      <w:r w:rsidRPr="005B722C">
        <w:rPr>
          <w:rFonts w:ascii="Times New Roman" w:eastAsia="宋体" w:hAnsi="宋体"/>
          <w:sz w:val="24"/>
          <w:szCs w:val="24"/>
        </w:rPr>
        <w:t>;D</w:t>
      </w:r>
      <w:r w:rsidRPr="005B722C">
        <w:rPr>
          <w:rFonts w:ascii="Times New Roman" w:eastAsia="楷体" w:hAnsi="楷体"/>
          <w:sz w:val="24"/>
          <w:szCs w:val="24"/>
        </w:rPr>
        <w:t>项是奴隶贸易对欧洲的影响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与题</w:t>
      </w:r>
      <w:proofErr w:type="gramStart"/>
      <w:r w:rsidRPr="005B722C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5B722C">
        <w:rPr>
          <w:rFonts w:ascii="Times New Roman" w:eastAsia="楷体" w:hAnsi="楷体"/>
          <w:sz w:val="24"/>
          <w:szCs w:val="24"/>
        </w:rPr>
        <w:t>主旨不符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楷体" w:hAnsi="楷体"/>
          <w:sz w:val="24"/>
          <w:szCs w:val="24"/>
        </w:rPr>
        <w:t>排除。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微软雅黑" w:hAnsi="微软雅黑"/>
          <w:sz w:val="24"/>
          <w:szCs w:val="24"/>
        </w:rPr>
        <w:t>挑战</w:t>
      </w:r>
      <w:r w:rsidRPr="005B722C">
        <w:rPr>
          <w:rFonts w:ascii="Arial" w:eastAsia="黑体" w:hAnsi="黑体"/>
          <w:sz w:val="24"/>
          <w:szCs w:val="24"/>
        </w:rPr>
        <w:t>创新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 xml:space="preserve">　</w:t>
      </w:r>
      <w:r w:rsidRPr="005B722C">
        <w:rPr>
          <w:rFonts w:ascii="Arial" w:eastAsia="黑体" w:hAnsi="黑体"/>
          <w:sz w:val="24"/>
          <w:szCs w:val="24"/>
        </w:rPr>
        <w:t>材料</w:t>
      </w:r>
      <w:r w:rsidRPr="005B722C">
        <w:rPr>
          <w:rFonts w:ascii="Times New Roman" w:eastAsia="宋体" w:hAnsi="宋体"/>
          <w:sz w:val="24"/>
          <w:szCs w:val="24"/>
        </w:rPr>
        <w:t xml:space="preserve">　</w:t>
      </w:r>
      <w:r w:rsidRPr="005B722C">
        <w:rPr>
          <w:rFonts w:ascii="Times New Roman" w:eastAsia="楷体" w:hAnsi="楷体"/>
          <w:sz w:val="24"/>
          <w:szCs w:val="24"/>
        </w:rPr>
        <w:t>下表记录了</w:t>
      </w:r>
      <w:r w:rsidRPr="005B722C">
        <w:rPr>
          <w:rFonts w:ascii="Times New Roman" w:eastAsia="宋体" w:hAnsi="宋体"/>
          <w:sz w:val="24"/>
          <w:szCs w:val="24"/>
        </w:rPr>
        <w:t>1493</w:t>
      </w:r>
      <w:r w:rsidRPr="005B722C">
        <w:rPr>
          <w:rFonts w:ascii="Times New Roman" w:eastAsia="楷体" w:hAnsi="楷体"/>
          <w:sz w:val="24"/>
          <w:szCs w:val="24"/>
        </w:rPr>
        <w:t>年后迁移到美洲与欧亚大陆的新物种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53"/>
        <w:gridCol w:w="740"/>
        <w:gridCol w:w="5370"/>
      </w:tblGrid>
      <w:tr w:rsidR="005B722C" w:rsidRPr="005B722C" w:rsidTr="005B722C">
        <w:trPr>
          <w:jc w:val="center"/>
        </w:trPr>
        <w:tc>
          <w:tcPr>
            <w:tcW w:w="0" w:type="auto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宋体" w:hAnsi="Times New Roman"/>
                <w:b/>
                <w:sz w:val="24"/>
                <w:szCs w:val="24"/>
              </w:rPr>
              <w:t>1493</w:t>
            </w:r>
            <w:r w:rsidRPr="005B722C">
              <w:rPr>
                <w:rFonts w:ascii="Arial" w:eastAsia="黑体" w:hAnsi="黑体"/>
                <w:sz w:val="24"/>
                <w:szCs w:val="24"/>
              </w:rPr>
              <w:t>年后迁移到美洲的新物种</w:t>
            </w:r>
          </w:p>
        </w:tc>
      </w:tr>
      <w:tr w:rsidR="005B722C" w:rsidRPr="005B722C" w:rsidTr="005B722C">
        <w:trPr>
          <w:jc w:val="center"/>
        </w:trPr>
        <w:tc>
          <w:tcPr>
            <w:tcW w:w="0" w:type="auto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人种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欧洲白人、非洲黑人等</w:t>
            </w:r>
          </w:p>
        </w:tc>
      </w:tr>
      <w:tr w:rsidR="005B722C" w:rsidRPr="005B722C" w:rsidTr="005B722C">
        <w:trPr>
          <w:jc w:val="center"/>
        </w:trPr>
        <w:tc>
          <w:tcPr>
            <w:tcW w:w="0" w:type="auto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动植物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家畜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马、牛、猪、羊、鸡等</w:t>
            </w:r>
          </w:p>
        </w:tc>
      </w:tr>
      <w:tr w:rsidR="005B722C" w:rsidRPr="005B722C" w:rsidTr="005B722C">
        <w:trPr>
          <w:jc w:val="center"/>
        </w:trPr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农作物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小麦、燕麦、大麦、裸麦等</w:t>
            </w:r>
          </w:p>
        </w:tc>
      </w:tr>
      <w:tr w:rsidR="005B722C" w:rsidRPr="005B722C" w:rsidTr="005B722C">
        <w:trPr>
          <w:jc w:val="center"/>
        </w:trPr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水果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橄榄、葡萄等</w:t>
            </w:r>
          </w:p>
        </w:tc>
      </w:tr>
      <w:tr w:rsidR="005B722C" w:rsidRPr="005B722C" w:rsidTr="005B722C">
        <w:trPr>
          <w:jc w:val="center"/>
        </w:trPr>
        <w:tc>
          <w:tcPr>
            <w:tcW w:w="0" w:type="auto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疾病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天花、麻疹、白喉、水痘、流感等疾病的病原体</w:t>
            </w:r>
          </w:p>
        </w:tc>
      </w:tr>
      <w:tr w:rsidR="005B722C" w:rsidRPr="005B722C" w:rsidTr="005B722C">
        <w:trPr>
          <w:jc w:val="center"/>
        </w:trPr>
        <w:tc>
          <w:tcPr>
            <w:tcW w:w="0" w:type="auto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宋体" w:hAnsi="Times New Roman"/>
                <w:b/>
                <w:sz w:val="24"/>
                <w:szCs w:val="24"/>
              </w:rPr>
              <w:t>1493</w:t>
            </w:r>
            <w:r w:rsidRPr="005B722C">
              <w:rPr>
                <w:rFonts w:ascii="Arial" w:eastAsia="黑体" w:hAnsi="黑体"/>
                <w:sz w:val="24"/>
                <w:szCs w:val="24"/>
              </w:rPr>
              <w:t>年后迁移到欧亚大陆的新物种</w:t>
            </w:r>
          </w:p>
        </w:tc>
      </w:tr>
      <w:tr w:rsidR="005B722C" w:rsidRPr="005B722C" w:rsidTr="005B722C">
        <w:trPr>
          <w:jc w:val="center"/>
        </w:trPr>
        <w:tc>
          <w:tcPr>
            <w:tcW w:w="0" w:type="auto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植物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5B722C" w:rsidRPr="005B722C" w:rsidRDefault="005B722C" w:rsidP="005B72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5B722C">
              <w:rPr>
                <w:rFonts w:ascii="Times New Roman" w:eastAsia="楷体" w:hAnsi="楷体"/>
                <w:sz w:val="24"/>
                <w:szCs w:val="24"/>
              </w:rPr>
              <w:t>马铃薯、玉米、番茄、甘薯、花生、南瓜、可可等</w:t>
            </w:r>
          </w:p>
        </w:tc>
      </w:tr>
    </w:tbl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4"/>
          <w:szCs w:val="24"/>
        </w:rPr>
      </w:pP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bookmarkStart w:id="0" w:name="_GoBack"/>
      <w:bookmarkEnd w:id="0"/>
      <w:r w:rsidRPr="005B722C">
        <w:rPr>
          <w:rFonts w:ascii="Times New Roman" w:eastAsia="宋体" w:hAnsi="宋体"/>
          <w:sz w:val="24"/>
          <w:szCs w:val="24"/>
        </w:rPr>
        <w:t>根据材料并结合所学知识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任选一类物种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对其迁移过程加以描述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并说明该类物种迁移的影响。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参考答案</w:t>
      </w:r>
      <w:r w:rsidRPr="005B722C">
        <w:rPr>
          <w:rFonts w:ascii="Arial" w:eastAsia="黑体" w:hAnsi="黑体"/>
          <w:sz w:val="24"/>
          <w:szCs w:val="24"/>
        </w:rPr>
        <w:t>示例一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人种的迁移。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过程</w:t>
      </w:r>
      <w:r w:rsidRPr="005B722C">
        <w:rPr>
          <w:rFonts w:ascii="Times New Roman" w:eastAsia="宋体" w:hAnsi="宋体"/>
          <w:sz w:val="24"/>
          <w:szCs w:val="24"/>
        </w:rPr>
        <w:t>:1492</w:t>
      </w:r>
      <w:r w:rsidRPr="005B722C">
        <w:rPr>
          <w:rFonts w:ascii="Times New Roman" w:eastAsia="宋体" w:hAnsi="宋体"/>
          <w:sz w:val="24"/>
          <w:szCs w:val="24"/>
        </w:rPr>
        <w:t>年哥伦布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发现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了美洲大陆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欧洲人开始了对美洲的殖民扩张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欧洲白人迁入美洲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由于美洲原住民对欧洲人带来的新型疾病缺乏抗体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以及欧洲人</w:t>
      </w:r>
      <w:r w:rsidRPr="005B722C">
        <w:rPr>
          <w:rFonts w:ascii="Times New Roman" w:eastAsia="宋体" w:hAnsi="宋体"/>
          <w:sz w:val="24"/>
          <w:szCs w:val="24"/>
        </w:rPr>
        <w:lastRenderedPageBreak/>
        <w:t>的残杀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美洲土著印第安人大量死亡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而对美洲本土的开发需要大量劳动力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所以从</w:t>
      </w:r>
      <w:r w:rsidRPr="005B722C">
        <w:rPr>
          <w:rFonts w:ascii="Times New Roman" w:eastAsia="宋体" w:hAnsi="宋体"/>
          <w:sz w:val="24"/>
          <w:szCs w:val="24"/>
        </w:rPr>
        <w:t>15</w:t>
      </w:r>
      <w:r w:rsidRPr="005B722C">
        <w:rPr>
          <w:rFonts w:ascii="Times New Roman" w:eastAsia="宋体" w:hAnsi="宋体"/>
          <w:sz w:val="24"/>
          <w:szCs w:val="24"/>
        </w:rPr>
        <w:t>世纪开始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欧洲人通过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三角贸易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将大量非洲黑人带到美洲。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影响</w:t>
      </w:r>
      <w:r w:rsidRPr="005B722C">
        <w:rPr>
          <w:rFonts w:ascii="Times New Roman" w:eastAsia="宋体" w:hAnsi="宋体"/>
          <w:sz w:val="24"/>
          <w:szCs w:val="24"/>
        </w:rPr>
        <w:t>:</w:t>
      </w:r>
      <w:r w:rsidRPr="005B722C">
        <w:rPr>
          <w:rFonts w:ascii="Times New Roman" w:eastAsia="宋体" w:hAnsi="宋体"/>
          <w:sz w:val="24"/>
          <w:szCs w:val="24"/>
        </w:rPr>
        <w:t>对美洲而言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丰富了美洲的人种结构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使美洲的族群混合程度大大提高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美洲印第安文明遭到毁灭性打击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对欧洲而言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加速了资本原始积累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为工业化提供了物质基础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对非洲而言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损失了大量精壮劳动力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使非洲的发展长期滞后于其他大洲。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</w:rPr>
        <w:t>示例二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欧亚大陆的动植物迁移到美洲。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过程</w:t>
      </w:r>
      <w:r w:rsidRPr="005B722C">
        <w:rPr>
          <w:rFonts w:ascii="Times New Roman" w:eastAsia="宋体" w:hAnsi="宋体"/>
          <w:sz w:val="24"/>
          <w:szCs w:val="24"/>
        </w:rPr>
        <w:t>:1492</w:t>
      </w:r>
      <w:r w:rsidRPr="005B722C">
        <w:rPr>
          <w:rFonts w:ascii="Times New Roman" w:eastAsia="宋体" w:hAnsi="宋体"/>
          <w:sz w:val="24"/>
          <w:szCs w:val="24"/>
        </w:rPr>
        <w:t>年哥伦布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发现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了美洲大陆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欧洲人开始了对美洲的殖民扩张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伴随着欧洲人的迁移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大量欧亚大陆的动植物跨越大西洋移入美洲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此外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太平洋上的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马尼拉大帆船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贸易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也将亚洲的大量动植物带到美洲。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影响</w:t>
      </w:r>
      <w:r w:rsidRPr="005B722C">
        <w:rPr>
          <w:rFonts w:ascii="Times New Roman" w:eastAsia="宋体" w:hAnsi="宋体"/>
          <w:sz w:val="24"/>
          <w:szCs w:val="24"/>
        </w:rPr>
        <w:t>:</w:t>
      </w:r>
      <w:r w:rsidRPr="005B722C">
        <w:rPr>
          <w:rFonts w:ascii="Times New Roman" w:eastAsia="宋体" w:hAnsi="宋体"/>
          <w:sz w:val="24"/>
          <w:szCs w:val="24"/>
        </w:rPr>
        <w:t>丰富了美洲的物种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改变了美洲人的饮食结构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进一步加速了美洲的开发。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</w:rPr>
        <w:t>示例三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疾病传播到美洲。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过程</w:t>
      </w:r>
      <w:r w:rsidRPr="005B722C">
        <w:rPr>
          <w:rFonts w:ascii="Times New Roman" w:eastAsia="宋体" w:hAnsi="宋体"/>
          <w:sz w:val="24"/>
          <w:szCs w:val="24"/>
        </w:rPr>
        <w:t>:1492</w:t>
      </w:r>
      <w:r w:rsidRPr="005B722C">
        <w:rPr>
          <w:rFonts w:ascii="Times New Roman" w:eastAsia="宋体" w:hAnsi="宋体"/>
          <w:sz w:val="24"/>
          <w:szCs w:val="24"/>
        </w:rPr>
        <w:t>年哥伦布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发现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了美洲大陆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欧洲人开始了对美洲的殖民扩张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伴随着欧洲人的迁移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其身上携带的疾病的病原体也随之跨越大西洋移入美洲。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影响</w:t>
      </w:r>
      <w:r w:rsidRPr="005B722C">
        <w:rPr>
          <w:rFonts w:ascii="Times New Roman" w:eastAsia="宋体" w:hAnsi="宋体"/>
          <w:sz w:val="24"/>
          <w:szCs w:val="24"/>
        </w:rPr>
        <w:t>:</w:t>
      </w:r>
      <w:r w:rsidRPr="005B722C">
        <w:rPr>
          <w:rFonts w:ascii="Times New Roman" w:eastAsia="宋体" w:hAnsi="宋体"/>
          <w:sz w:val="24"/>
          <w:szCs w:val="24"/>
        </w:rPr>
        <w:t>造成美洲原住</w:t>
      </w:r>
      <w:proofErr w:type="gramStart"/>
      <w:r w:rsidRPr="005B722C">
        <w:rPr>
          <w:rFonts w:ascii="Times New Roman" w:eastAsia="宋体" w:hAnsi="宋体"/>
          <w:sz w:val="24"/>
          <w:szCs w:val="24"/>
        </w:rPr>
        <w:t>民大量</w:t>
      </w:r>
      <w:proofErr w:type="gramEnd"/>
      <w:r w:rsidRPr="005B722C">
        <w:rPr>
          <w:rFonts w:ascii="Times New Roman" w:eastAsia="宋体" w:hAnsi="宋体"/>
          <w:sz w:val="24"/>
          <w:szCs w:val="24"/>
        </w:rPr>
        <w:t>死亡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加速了美洲原有社会的解体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推动了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三角贸易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的发生。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sz w:val="24"/>
          <w:szCs w:val="24"/>
        </w:rPr>
      </w:pPr>
      <w:r w:rsidRPr="005B722C">
        <w:rPr>
          <w:rFonts w:ascii="Arial" w:eastAsia="黑体" w:hAnsi="黑体"/>
          <w:sz w:val="24"/>
          <w:szCs w:val="24"/>
        </w:rPr>
        <w:t>示例四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美洲的植物流入欧亚大陆。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过程</w:t>
      </w:r>
      <w:r w:rsidRPr="005B722C">
        <w:rPr>
          <w:rFonts w:ascii="Times New Roman" w:eastAsia="宋体" w:hAnsi="宋体"/>
          <w:sz w:val="24"/>
          <w:szCs w:val="24"/>
        </w:rPr>
        <w:t>:1492</w:t>
      </w:r>
      <w:r w:rsidRPr="005B722C">
        <w:rPr>
          <w:rFonts w:ascii="Times New Roman" w:eastAsia="宋体" w:hAnsi="宋体"/>
          <w:sz w:val="24"/>
          <w:szCs w:val="24"/>
        </w:rPr>
        <w:t>年哥伦布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发现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了美洲新大陆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欧洲人开始了对美洲的殖民扩张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伴随着欧洲人的殖民掠夺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往返于欧美大陆的欧洲人将大量美洲植物引入欧洲</w:t>
      </w:r>
      <w:r w:rsidRPr="005B722C">
        <w:rPr>
          <w:rFonts w:ascii="Times New Roman" w:eastAsia="宋体" w:hAnsi="宋体"/>
          <w:sz w:val="24"/>
          <w:szCs w:val="24"/>
        </w:rPr>
        <w:t>;</w:t>
      </w:r>
      <w:r w:rsidRPr="005B722C">
        <w:rPr>
          <w:rFonts w:ascii="Times New Roman" w:eastAsia="宋体" w:hAnsi="宋体"/>
          <w:sz w:val="24"/>
          <w:szCs w:val="24"/>
        </w:rPr>
        <w:t>此外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往返于太平洋上的</w:t>
      </w:r>
      <w:r w:rsidRPr="005B722C">
        <w:rPr>
          <w:rFonts w:ascii="Times New Roman" w:eastAsia="宋体" w:hAnsi="Times New Roman" w:cs="Times New Roman"/>
          <w:sz w:val="24"/>
          <w:szCs w:val="24"/>
        </w:rPr>
        <w:t>“</w:t>
      </w:r>
      <w:r w:rsidRPr="005B722C">
        <w:rPr>
          <w:rFonts w:ascii="Times New Roman" w:eastAsia="宋体" w:hAnsi="宋体"/>
          <w:sz w:val="24"/>
          <w:szCs w:val="24"/>
        </w:rPr>
        <w:t>马尼拉大帆船</w:t>
      </w:r>
      <w:r w:rsidRPr="005B722C">
        <w:rPr>
          <w:rFonts w:ascii="Times New Roman" w:eastAsia="宋体" w:hAnsi="Times New Roman" w:cs="Times New Roman"/>
          <w:sz w:val="24"/>
          <w:szCs w:val="24"/>
        </w:rPr>
        <w:t>”</w:t>
      </w:r>
      <w:r w:rsidRPr="005B722C">
        <w:rPr>
          <w:rFonts w:ascii="Times New Roman" w:eastAsia="宋体" w:hAnsi="宋体"/>
          <w:sz w:val="24"/>
          <w:szCs w:val="24"/>
        </w:rPr>
        <w:t>贸易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也将美洲的植物带入亚洲。</w:t>
      </w:r>
    </w:p>
    <w:p w:rsidR="005B722C" w:rsidRPr="005B722C" w:rsidRDefault="005B722C" w:rsidP="005B72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sz w:val="24"/>
          <w:szCs w:val="24"/>
        </w:rPr>
      </w:pPr>
      <w:r w:rsidRPr="005B722C">
        <w:rPr>
          <w:rFonts w:ascii="Times New Roman" w:eastAsia="宋体" w:hAnsi="宋体"/>
          <w:sz w:val="24"/>
          <w:szCs w:val="24"/>
        </w:rPr>
        <w:t>影响</w:t>
      </w:r>
      <w:r w:rsidRPr="005B722C">
        <w:rPr>
          <w:rFonts w:ascii="Times New Roman" w:eastAsia="宋体" w:hAnsi="宋体"/>
          <w:sz w:val="24"/>
          <w:szCs w:val="24"/>
        </w:rPr>
        <w:t>:</w:t>
      </w:r>
      <w:r w:rsidRPr="005B722C">
        <w:rPr>
          <w:rFonts w:ascii="Times New Roman" w:eastAsia="宋体" w:hAnsi="宋体"/>
          <w:sz w:val="24"/>
          <w:szCs w:val="24"/>
        </w:rPr>
        <w:t>高产农作物的大量引进</w:t>
      </w:r>
      <w:r w:rsidRPr="005B722C">
        <w:rPr>
          <w:rFonts w:ascii="Times New Roman" w:eastAsia="宋体" w:hAnsi="宋体"/>
          <w:sz w:val="24"/>
          <w:szCs w:val="24"/>
        </w:rPr>
        <w:t>,</w:t>
      </w:r>
      <w:r w:rsidRPr="005B722C">
        <w:rPr>
          <w:rFonts w:ascii="Times New Roman" w:eastAsia="宋体" w:hAnsi="宋体"/>
          <w:sz w:val="24"/>
          <w:szCs w:val="24"/>
        </w:rPr>
        <w:t>有利于缓解亚洲的粮食困难。</w:t>
      </w:r>
    </w:p>
    <w:p w:rsidR="00033473" w:rsidRPr="005B722C" w:rsidRDefault="00033473" w:rsidP="005B722C">
      <w:pPr>
        <w:spacing w:line="360" w:lineRule="auto"/>
      </w:pPr>
    </w:p>
    <w:sectPr w:rsidR="00033473" w:rsidRPr="005B722C" w:rsidSect="00385F3C">
      <w:headerReference w:type="default" r:id="rId7"/>
      <w:footerReference w:type="default" r:id="rId8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1A6" w:rsidRDefault="00BB51A6" w:rsidP="00AA54CB">
      <w:r>
        <w:separator/>
      </w:r>
    </w:p>
  </w:endnote>
  <w:endnote w:type="continuationSeparator" w:id="0">
    <w:p w:rsidR="00BB51A6" w:rsidRDefault="00BB51A6" w:rsidP="00AA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5B7" w:rsidRDefault="006165B7" w:rsidP="00A413DA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1A6" w:rsidRDefault="00BB51A6" w:rsidP="00AA54CB">
      <w:r>
        <w:separator/>
      </w:r>
    </w:p>
  </w:footnote>
  <w:footnote w:type="continuationSeparator" w:id="0">
    <w:p w:rsidR="00BB51A6" w:rsidRDefault="00BB51A6" w:rsidP="00AA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4CB" w:rsidRPr="00AA54CB" w:rsidRDefault="00AA54CB" w:rsidP="00D745A3">
    <w:pPr>
      <w:pStyle w:val="a3"/>
      <w:autoSpaceDE w:val="0"/>
      <w:autoSpaceDN w:val="0"/>
      <w:adjustRightInd w:val="0"/>
      <w:spacing w:line="1040" w:lineRule="exact"/>
      <w:jc w:val="left"/>
      <w:textAlignment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752"/>
    <w:rsid w:val="00033473"/>
    <w:rsid w:val="00057731"/>
    <w:rsid w:val="00144B27"/>
    <w:rsid w:val="00147263"/>
    <w:rsid w:val="001974EE"/>
    <w:rsid w:val="001F0088"/>
    <w:rsid w:val="0020551B"/>
    <w:rsid w:val="00385F3C"/>
    <w:rsid w:val="003D42B0"/>
    <w:rsid w:val="003E4A66"/>
    <w:rsid w:val="004E7584"/>
    <w:rsid w:val="00513752"/>
    <w:rsid w:val="00513FC3"/>
    <w:rsid w:val="005378BD"/>
    <w:rsid w:val="00592CB4"/>
    <w:rsid w:val="005A04C7"/>
    <w:rsid w:val="005B722C"/>
    <w:rsid w:val="006165B7"/>
    <w:rsid w:val="00770A35"/>
    <w:rsid w:val="007A2181"/>
    <w:rsid w:val="00975A34"/>
    <w:rsid w:val="00A413DA"/>
    <w:rsid w:val="00AA0D7A"/>
    <w:rsid w:val="00AA54CB"/>
    <w:rsid w:val="00AB722F"/>
    <w:rsid w:val="00AD5441"/>
    <w:rsid w:val="00AD71D1"/>
    <w:rsid w:val="00BB51A6"/>
    <w:rsid w:val="00BD43E4"/>
    <w:rsid w:val="00D745A3"/>
    <w:rsid w:val="00E018F3"/>
    <w:rsid w:val="00FE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E9759F0-027B-446D-BBF4-CF3EE85F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752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20</TotalTime>
  <Pages>8</Pages>
  <Words>761</Words>
  <Characters>4344</Characters>
  <Application>Microsoft Office Word</Application>
  <DocSecurity>0</DocSecurity>
  <Lines>36</Lines>
  <Paragraphs>10</Paragraphs>
  <ScaleCrop>false</ScaleCrop>
  <Company>lenovo</Company>
  <LinksUpToDate>false</LinksUpToDate>
  <CharactersWithSpaces>5095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Microsoft</cp:lastModifiedBy>
  <cp:revision>5</cp:revision>
  <dcterms:created xsi:type="dcterms:W3CDTF">2022-01-25T09:19:00Z</dcterms:created>
  <dcterms:modified xsi:type="dcterms:W3CDTF">2026-03-13T01:15:00Z</dcterms:modified>
</cp:coreProperties>
</file>